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EB86" w14:textId="77777777" w:rsidR="005E1479" w:rsidRDefault="005E14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399EB87" w14:textId="77777777" w:rsidR="005E1479" w:rsidRDefault="0080756B">
      <w:pPr>
        <w:tabs>
          <w:tab w:val="left" w:pos="7712"/>
        </w:tabs>
        <w:spacing w:line="160" w:lineRule="atLeast"/>
        <w:ind w:lef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399EC14" wp14:editId="2399EC15">
            <wp:extent cx="2879128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12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9"/>
          <w:sz w:val="16"/>
          <w:lang w:val="en-GB" w:eastAsia="en-GB"/>
        </w:rPr>
        <w:drawing>
          <wp:inline distT="0" distB="0" distL="0" distR="0" wp14:anchorId="2399EC16" wp14:editId="2399EC17">
            <wp:extent cx="1957318" cy="104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31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EB88" w14:textId="77777777" w:rsidR="005E1479" w:rsidRDefault="005E14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EB89" w14:textId="77777777" w:rsidR="005E1479" w:rsidRDefault="005E1479">
      <w:pPr>
        <w:spacing w:before="7"/>
        <w:rPr>
          <w:rFonts w:ascii="Times New Roman" w:eastAsia="Times New Roman" w:hAnsi="Times New Roman" w:cs="Times New Roman"/>
        </w:rPr>
      </w:pPr>
    </w:p>
    <w:p w14:paraId="2399EB8A" w14:textId="77777777" w:rsidR="005E1479" w:rsidRDefault="00C072E6">
      <w:pPr>
        <w:spacing w:line="110" w:lineRule="atLeast"/>
        <w:ind w:left="10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en-GB" w:eastAsia="en-GB"/>
        </w:rPr>
        <mc:AlternateContent>
          <mc:Choice Requires="wpg">
            <w:drawing>
              <wp:inline distT="0" distB="0" distL="0" distR="0" wp14:anchorId="2399EC18" wp14:editId="2399EC19">
                <wp:extent cx="6845300" cy="73660"/>
                <wp:effectExtent l="6985" t="635" r="5715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73660"/>
                          <a:chOff x="0" y="0"/>
                          <a:chExt cx="10780" cy="11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8" y="58"/>
                            <a:ext cx="10664" cy="2"/>
                            <a:chOff x="58" y="58"/>
                            <a:chExt cx="1066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8" y="58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10664"/>
                                <a:gd name="T2" fmla="+- 0 10722 58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4" y="0"/>
                                  </a:lnTo>
                                </a:path>
                              </a:pathLst>
                            </a:custGeom>
                            <a:noFill/>
                            <a:ln w="73152">
                              <a:solidFill>
                                <a:srgbClr val="F162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F0722" id="Group 2" o:spid="_x0000_s1026" style="width:539pt;height:5.8pt;mso-position-horizontal-relative:char;mso-position-vertical-relative:line" coordsize="1078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">
                <v:group id="Group 3" o:spid="_x0000_s1027" style="position:absolute;left:58;top:58;width:10664;height:2" coordorigin="58,58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8;top:58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" path="m,l10664,e" filled="f" strokecolor="#f16234" strokeweight="5.76pt">
                    <v:path arrowok="t" o:connecttype="custom" o:connectlocs="0,0;10664,0" o:connectangles="0,0"/>
                  </v:shape>
                </v:group>
                <w10:anchorlock/>
              </v:group>
            </w:pict>
          </mc:Fallback>
        </mc:AlternateContent>
      </w:r>
    </w:p>
    <w:p w14:paraId="2399EB8B" w14:textId="77777777" w:rsidR="005E1479" w:rsidRDefault="005E14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EB8C" w14:textId="77777777" w:rsidR="005E1479" w:rsidRDefault="005E14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399EB8D" w14:textId="7D6CE94D" w:rsidR="005E1479" w:rsidRDefault="0080756B">
      <w:pPr>
        <w:spacing w:before="36"/>
        <w:ind w:left="269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color w:val="002C6C"/>
          <w:spacing w:val="-1"/>
          <w:sz w:val="36"/>
        </w:rPr>
        <w:t>Work</w:t>
      </w:r>
      <w:r>
        <w:rPr>
          <w:rFonts w:ascii="Verdana"/>
          <w:color w:val="002C6C"/>
          <w:spacing w:val="-13"/>
          <w:sz w:val="36"/>
        </w:rPr>
        <w:t xml:space="preserve"> </w:t>
      </w:r>
      <w:r>
        <w:rPr>
          <w:rFonts w:ascii="Verdana"/>
          <w:color w:val="002C6C"/>
          <w:spacing w:val="-1"/>
          <w:sz w:val="36"/>
        </w:rPr>
        <w:t>Request</w:t>
      </w:r>
      <w:r>
        <w:rPr>
          <w:rFonts w:ascii="Verdana"/>
          <w:color w:val="002C6C"/>
          <w:spacing w:val="-12"/>
          <w:sz w:val="36"/>
        </w:rPr>
        <w:t xml:space="preserve"> </w:t>
      </w:r>
      <w:r w:rsidR="00435032">
        <w:rPr>
          <w:rFonts w:ascii="Verdana"/>
          <w:color w:val="002C6C"/>
          <w:spacing w:val="-1"/>
          <w:sz w:val="36"/>
        </w:rPr>
        <w:t>Form (guidance can be found on page 2)</w:t>
      </w:r>
    </w:p>
    <w:p w14:paraId="2399EB8F" w14:textId="77777777" w:rsidR="005E1479" w:rsidRPr="00435032" w:rsidRDefault="0080756B" w:rsidP="00435032">
      <w:pPr>
        <w:pStyle w:val="Heading1"/>
        <w:numPr>
          <w:ilvl w:val="0"/>
          <w:numId w:val="7"/>
        </w:numPr>
        <w:spacing w:before="241"/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Request/Submitter</w:t>
      </w:r>
      <w:r w:rsidRPr="00435032">
        <w:rPr>
          <w:b w:val="0"/>
          <w:bCs w:val="0"/>
          <w:spacing w:val="-13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Information</w:t>
      </w:r>
    </w:p>
    <w:p w14:paraId="2399EB90" w14:textId="77777777" w:rsidR="005E1479" w:rsidRPr="00435032" w:rsidRDefault="005E1479">
      <w:pPr>
        <w:spacing w:before="9"/>
        <w:rPr>
          <w:rFonts w:ascii="Verdana" w:eastAsia="Verdana" w:hAnsi="Verdana" w:cs="Verdana"/>
          <w:sz w:val="20"/>
          <w:szCs w:val="20"/>
        </w:rPr>
      </w:pPr>
    </w:p>
    <w:p w14:paraId="2399EB91" w14:textId="77777777" w:rsidR="005E1479" w:rsidRPr="00435032" w:rsidRDefault="0080756B" w:rsidP="00435032">
      <w:pPr>
        <w:pStyle w:val="Heading2"/>
        <w:tabs>
          <w:tab w:val="left" w:pos="991"/>
        </w:tabs>
        <w:ind w:left="629" w:firstLine="0"/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Who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are you representing?</w:t>
      </w:r>
    </w:p>
    <w:p w14:paraId="2399EB92" w14:textId="77777777" w:rsidR="005E1479" w:rsidRPr="00435032" w:rsidRDefault="005E1479">
      <w:pPr>
        <w:spacing w:before="8"/>
        <w:rPr>
          <w:rFonts w:ascii="Verdana" w:eastAsia="Verdana" w:hAnsi="Verdana" w:cs="Verdana"/>
          <w:sz w:val="20"/>
          <w:szCs w:val="20"/>
        </w:rPr>
      </w:pPr>
    </w:p>
    <w:p w14:paraId="2399EB96" w14:textId="2672A0CE" w:rsidR="005E1479" w:rsidRPr="00435032" w:rsidRDefault="0080756B" w:rsidP="00435032">
      <w:pPr>
        <w:pStyle w:val="Heading1"/>
        <w:numPr>
          <w:ilvl w:val="0"/>
          <w:numId w:val="7"/>
        </w:numPr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Legal</w:t>
      </w:r>
      <w:r w:rsidRPr="00435032">
        <w:rPr>
          <w:b w:val="0"/>
          <w:bCs w:val="0"/>
          <w:spacing w:val="-6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and</w:t>
      </w:r>
      <w:r w:rsidRPr="00435032">
        <w:rPr>
          <w:b w:val="0"/>
          <w:bCs w:val="0"/>
          <w:spacing w:val="-5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Regulatory</w:t>
      </w:r>
      <w:r w:rsidRPr="00435032">
        <w:rPr>
          <w:b w:val="0"/>
          <w:bCs w:val="0"/>
          <w:spacing w:val="-4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Compliance</w:t>
      </w:r>
    </w:p>
    <w:p w14:paraId="28ECECB2" w14:textId="77777777" w:rsidR="00435032" w:rsidRPr="00435032" w:rsidRDefault="0080756B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pacing w:val="-2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 xml:space="preserve">Is </w:t>
      </w:r>
      <w:r w:rsidRPr="00435032">
        <w:rPr>
          <w:b w:val="0"/>
          <w:bCs w:val="0"/>
          <w:spacing w:val="-1"/>
          <w:sz w:val="20"/>
          <w:szCs w:val="20"/>
        </w:rPr>
        <w:t>this</w:t>
      </w:r>
      <w:r w:rsidRPr="00435032">
        <w:rPr>
          <w:b w:val="0"/>
          <w:bCs w:val="0"/>
          <w:spacing w:val="-3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request related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to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 xml:space="preserve">regulatory </w:t>
      </w:r>
      <w:r w:rsidRPr="00435032">
        <w:rPr>
          <w:b w:val="0"/>
          <w:bCs w:val="0"/>
          <w:spacing w:val="-2"/>
          <w:sz w:val="20"/>
          <w:szCs w:val="20"/>
        </w:rPr>
        <w:t>compliance?</w:t>
      </w:r>
    </w:p>
    <w:p w14:paraId="2F7C5510" w14:textId="77777777" w:rsidR="00435032" w:rsidRPr="00435032" w:rsidRDefault="0080756B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Identify the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regulation and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provide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the</w:t>
      </w:r>
      <w:r w:rsidRPr="00435032">
        <w:rPr>
          <w:b w:val="0"/>
          <w:bCs w:val="0"/>
          <w:spacing w:val="-4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relevant regulation</w:t>
      </w:r>
      <w:r w:rsidRPr="00435032">
        <w:rPr>
          <w:b w:val="0"/>
          <w:bCs w:val="0"/>
          <w:spacing w:val="-3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text.</w:t>
      </w:r>
    </w:p>
    <w:p w14:paraId="2399EB9C" w14:textId="5C07BA20" w:rsidR="005E1479" w:rsidRPr="00435032" w:rsidRDefault="0080756B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Identify the</w:t>
      </w:r>
      <w:r w:rsidRPr="00435032">
        <w:rPr>
          <w:b w:val="0"/>
          <w:bCs w:val="0"/>
          <w:spacing w:val="-2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regulation implementation</w:t>
      </w:r>
      <w:r w:rsidRPr="00435032">
        <w:rPr>
          <w:b w:val="0"/>
          <w:bCs w:val="0"/>
          <w:spacing w:val="-3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date.</w:t>
      </w:r>
    </w:p>
    <w:p w14:paraId="2399EB9D" w14:textId="77777777" w:rsidR="005E1479" w:rsidRPr="00435032" w:rsidRDefault="005E1479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2399EBB7" w14:textId="77777777" w:rsidR="005E1479" w:rsidRPr="00435032" w:rsidRDefault="0080756B" w:rsidP="00435032">
      <w:pPr>
        <w:pStyle w:val="Heading1"/>
        <w:numPr>
          <w:ilvl w:val="0"/>
          <w:numId w:val="7"/>
        </w:numPr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Problem</w:t>
      </w:r>
      <w:r w:rsidRPr="00435032">
        <w:rPr>
          <w:b w:val="0"/>
          <w:bCs w:val="0"/>
          <w:spacing w:val="-4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statement</w:t>
      </w:r>
      <w:r w:rsidRPr="00435032">
        <w:rPr>
          <w:b w:val="0"/>
          <w:bCs w:val="0"/>
          <w:spacing w:val="-3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and</w:t>
      </w:r>
      <w:r w:rsidRPr="00435032">
        <w:rPr>
          <w:b w:val="0"/>
          <w:bCs w:val="0"/>
          <w:spacing w:val="-4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business</w:t>
      </w:r>
      <w:r w:rsidRPr="00435032">
        <w:rPr>
          <w:b w:val="0"/>
          <w:bCs w:val="0"/>
          <w:spacing w:val="-3"/>
          <w:sz w:val="20"/>
          <w:szCs w:val="20"/>
        </w:rPr>
        <w:t xml:space="preserve"> </w:t>
      </w:r>
      <w:r w:rsidRPr="00435032">
        <w:rPr>
          <w:b w:val="0"/>
          <w:bCs w:val="0"/>
          <w:sz w:val="20"/>
          <w:szCs w:val="20"/>
        </w:rPr>
        <w:t>impact</w:t>
      </w:r>
    </w:p>
    <w:p w14:paraId="2399EBB8" w14:textId="77777777" w:rsidR="005E1479" w:rsidRPr="00435032" w:rsidRDefault="005E1479">
      <w:pPr>
        <w:spacing w:before="9"/>
        <w:rPr>
          <w:rFonts w:ascii="Verdana" w:eastAsia="Verdana" w:hAnsi="Verdana" w:cs="Verdana"/>
          <w:sz w:val="20"/>
          <w:szCs w:val="20"/>
        </w:rPr>
      </w:pPr>
    </w:p>
    <w:p w14:paraId="35CD67CB" w14:textId="77777777" w:rsidR="00435032" w:rsidRPr="00435032" w:rsidRDefault="0080756B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Describe the business problem and impact on business processes, products and/or product categories.</w:t>
      </w:r>
    </w:p>
    <w:p w14:paraId="66D43569" w14:textId="77777777" w:rsidR="00435032" w:rsidRPr="00435032" w:rsidRDefault="006167DC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What is the proposed action or change?</w:t>
      </w:r>
    </w:p>
    <w:p w14:paraId="2DD7C6E3" w14:textId="5267935D" w:rsidR="006167DC" w:rsidRPr="00435032" w:rsidRDefault="006167DC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Is this aligned with an Industry or GS1 Member Organisation (MO) Strategy? If yes, provide a short description.</w:t>
      </w:r>
    </w:p>
    <w:p w14:paraId="2399EBDF" w14:textId="77777777" w:rsidR="005E1479" w:rsidRPr="00435032" w:rsidRDefault="005E1479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2399EBE0" w14:textId="77777777" w:rsidR="005E1479" w:rsidRPr="00435032" w:rsidRDefault="0080756B" w:rsidP="00435032">
      <w:pPr>
        <w:pStyle w:val="Heading1"/>
        <w:numPr>
          <w:ilvl w:val="0"/>
          <w:numId w:val="7"/>
        </w:numPr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Affected</w:t>
      </w:r>
      <w:r w:rsidRPr="00435032">
        <w:rPr>
          <w:b w:val="0"/>
          <w:bCs w:val="0"/>
          <w:spacing w:val="-9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Parties</w:t>
      </w:r>
    </w:p>
    <w:p w14:paraId="0D154C6A" w14:textId="77777777" w:rsidR="005E1479" w:rsidRPr="00435032" w:rsidRDefault="005E1479">
      <w:pPr>
        <w:rPr>
          <w:rFonts w:ascii="Verdana" w:hAnsi="Verdana"/>
          <w:sz w:val="20"/>
          <w:szCs w:val="20"/>
        </w:rPr>
      </w:pPr>
    </w:p>
    <w:p w14:paraId="0521456E" w14:textId="77777777" w:rsidR="006167DC" w:rsidRPr="00435032" w:rsidRDefault="006167DC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Check the Industry (ies) this Work Request may impact</w:t>
      </w:r>
    </w:p>
    <w:p w14:paraId="4116419F" w14:textId="77777777" w:rsidR="006167DC" w:rsidRPr="00435032" w:rsidRDefault="006167DC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Check the Technology (ies) this Work Request may impact</w:t>
      </w:r>
    </w:p>
    <w:p w14:paraId="51E7322C" w14:textId="77777777" w:rsidR="0058116D" w:rsidRPr="00435032" w:rsidRDefault="0058116D">
      <w:pPr>
        <w:rPr>
          <w:rFonts w:ascii="Verdana" w:hAnsi="Verdana"/>
          <w:sz w:val="20"/>
          <w:szCs w:val="20"/>
        </w:rPr>
      </w:pPr>
    </w:p>
    <w:p w14:paraId="2D7CA976" w14:textId="77777777" w:rsidR="0058116D" w:rsidRPr="00435032" w:rsidRDefault="0058116D" w:rsidP="00435032">
      <w:pPr>
        <w:pStyle w:val="Heading1"/>
        <w:numPr>
          <w:ilvl w:val="0"/>
          <w:numId w:val="7"/>
        </w:numPr>
        <w:spacing w:before="177"/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Risk</w:t>
      </w:r>
      <w:r w:rsidRPr="00435032">
        <w:rPr>
          <w:b w:val="0"/>
          <w:bCs w:val="0"/>
          <w:spacing w:val="-4"/>
          <w:sz w:val="20"/>
          <w:szCs w:val="20"/>
        </w:rPr>
        <w:t xml:space="preserve"> </w:t>
      </w:r>
      <w:r w:rsidRPr="00435032">
        <w:rPr>
          <w:b w:val="0"/>
          <w:bCs w:val="0"/>
          <w:spacing w:val="-1"/>
          <w:sz w:val="20"/>
          <w:szCs w:val="20"/>
        </w:rPr>
        <w:t>Assessment</w:t>
      </w:r>
    </w:p>
    <w:p w14:paraId="227DE7CA" w14:textId="77777777" w:rsidR="0058116D" w:rsidRPr="00435032" w:rsidRDefault="0058116D" w:rsidP="0058116D">
      <w:pPr>
        <w:spacing w:before="9"/>
        <w:rPr>
          <w:rFonts w:ascii="Verdana" w:eastAsia="Verdana" w:hAnsi="Verdana" w:cs="Verdana"/>
          <w:sz w:val="20"/>
          <w:szCs w:val="20"/>
        </w:rPr>
      </w:pPr>
    </w:p>
    <w:p w14:paraId="5331F4A4" w14:textId="77777777" w:rsidR="0058116D" w:rsidRPr="00435032" w:rsidRDefault="0058116D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Describe the risks of not implementing the proposed action or change and/or</w:t>
      </w:r>
    </w:p>
    <w:p w14:paraId="47FA881E" w14:textId="77777777" w:rsidR="0058116D" w:rsidRPr="00435032" w:rsidRDefault="0058116D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Describe the risks of implementing the proposed action or change</w:t>
      </w:r>
    </w:p>
    <w:p w14:paraId="74F94BF6" w14:textId="77777777" w:rsidR="0058116D" w:rsidRPr="00435032" w:rsidRDefault="0058116D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Are there any critical dates or deadlines to be considered?</w:t>
      </w:r>
    </w:p>
    <w:p w14:paraId="34FE3530" w14:textId="77777777" w:rsidR="0058116D" w:rsidRPr="00435032" w:rsidRDefault="0058116D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Please identify which regions are affected?</w:t>
      </w:r>
    </w:p>
    <w:p w14:paraId="174B47EF" w14:textId="77777777" w:rsidR="0058116D" w:rsidRPr="00435032" w:rsidRDefault="0058116D" w:rsidP="0058116D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1178053B" w14:textId="77777777" w:rsidR="0058116D" w:rsidRPr="00435032" w:rsidRDefault="0058116D" w:rsidP="00435032">
      <w:pPr>
        <w:pStyle w:val="Heading1"/>
        <w:numPr>
          <w:ilvl w:val="0"/>
          <w:numId w:val="7"/>
        </w:numPr>
        <w:spacing w:before="177"/>
        <w:rPr>
          <w:b w:val="0"/>
          <w:bCs w:val="0"/>
          <w:spacing w:val="-1"/>
          <w:sz w:val="20"/>
          <w:szCs w:val="20"/>
        </w:rPr>
      </w:pPr>
      <w:r w:rsidRPr="00435032">
        <w:rPr>
          <w:b w:val="0"/>
          <w:bCs w:val="0"/>
          <w:spacing w:val="-1"/>
          <w:sz w:val="20"/>
          <w:szCs w:val="20"/>
        </w:rPr>
        <w:t>Industry Commitment</w:t>
      </w:r>
    </w:p>
    <w:p w14:paraId="1AD3CAEC" w14:textId="77777777" w:rsidR="00435032" w:rsidRPr="00435032" w:rsidRDefault="00435032" w:rsidP="00435032">
      <w:pPr>
        <w:pStyle w:val="Heading2"/>
        <w:tabs>
          <w:tab w:val="left" w:pos="991"/>
        </w:tabs>
        <w:ind w:left="269" w:firstLine="0"/>
        <w:rPr>
          <w:b w:val="0"/>
          <w:bCs w:val="0"/>
          <w:sz w:val="20"/>
          <w:szCs w:val="20"/>
        </w:rPr>
      </w:pPr>
    </w:p>
    <w:p w14:paraId="7256A238" w14:textId="58FA7127" w:rsidR="0058116D" w:rsidRPr="00435032" w:rsidRDefault="0058116D" w:rsidP="00435032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  <w:bCs w:val="0"/>
          <w:sz w:val="20"/>
          <w:szCs w:val="20"/>
        </w:rPr>
      </w:pPr>
      <w:r w:rsidRPr="00435032">
        <w:rPr>
          <w:b w:val="0"/>
          <w:bCs w:val="0"/>
          <w:sz w:val="20"/>
          <w:szCs w:val="20"/>
        </w:rPr>
        <w:t>Are all participants willing to sign the GS1 Intellectual Property (IP) Policy?</w:t>
      </w:r>
    </w:p>
    <w:p w14:paraId="2399EBE1" w14:textId="67B2E79C" w:rsidR="0058116D" w:rsidRDefault="0058116D">
      <w:pPr>
        <w:sectPr w:rsidR="0058116D">
          <w:footerReference w:type="default" r:id="rId12"/>
          <w:pgSz w:w="12240" w:h="15840"/>
          <w:pgMar w:top="800" w:right="740" w:bottom="1780" w:left="740" w:header="0" w:footer="1591" w:gutter="0"/>
          <w:cols w:space="720"/>
        </w:sectPr>
      </w:pPr>
    </w:p>
    <w:p w14:paraId="7467981B" w14:textId="7BFD1A01" w:rsidR="00523D22" w:rsidRDefault="00523D22" w:rsidP="00523D22">
      <w:pPr>
        <w:spacing w:before="36"/>
        <w:ind w:left="269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color w:val="002C6C"/>
          <w:spacing w:val="-1"/>
          <w:sz w:val="36"/>
        </w:rPr>
        <w:lastRenderedPageBreak/>
        <w:t>Work</w:t>
      </w:r>
      <w:r>
        <w:rPr>
          <w:rFonts w:ascii="Verdana"/>
          <w:color w:val="002C6C"/>
          <w:spacing w:val="-13"/>
          <w:sz w:val="36"/>
        </w:rPr>
        <w:t xml:space="preserve"> </w:t>
      </w:r>
      <w:r>
        <w:rPr>
          <w:rFonts w:ascii="Verdana"/>
          <w:color w:val="002C6C"/>
          <w:spacing w:val="-1"/>
          <w:sz w:val="36"/>
        </w:rPr>
        <w:t>Request</w:t>
      </w:r>
      <w:r>
        <w:rPr>
          <w:rFonts w:ascii="Verdana"/>
          <w:color w:val="002C6C"/>
          <w:spacing w:val="-12"/>
          <w:sz w:val="36"/>
        </w:rPr>
        <w:t xml:space="preserve"> </w:t>
      </w:r>
      <w:r>
        <w:rPr>
          <w:rFonts w:ascii="Verdana"/>
          <w:color w:val="002C6C"/>
          <w:spacing w:val="-1"/>
          <w:sz w:val="36"/>
        </w:rPr>
        <w:t>Guidance Appendix Questions w/ Guidance</w:t>
      </w:r>
    </w:p>
    <w:p w14:paraId="45433E3E" w14:textId="77777777" w:rsidR="00523D22" w:rsidRDefault="00523D22" w:rsidP="00523D22">
      <w:pPr>
        <w:rPr>
          <w:rFonts w:ascii="Verdana" w:eastAsia="Verdana" w:hAnsi="Verdana" w:cs="Verdana"/>
          <w:sz w:val="36"/>
          <w:szCs w:val="36"/>
        </w:rPr>
      </w:pPr>
    </w:p>
    <w:p w14:paraId="3FB7A2DF" w14:textId="77777777" w:rsidR="00523D22" w:rsidRDefault="00523D22" w:rsidP="00523D22">
      <w:pPr>
        <w:pStyle w:val="Heading1"/>
        <w:spacing w:before="241"/>
        <w:ind w:left="269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Request/Submitter</w:t>
      </w:r>
      <w:r>
        <w:rPr>
          <w:color w:val="002C6C"/>
          <w:spacing w:val="-13"/>
        </w:rPr>
        <w:t xml:space="preserve"> </w:t>
      </w:r>
      <w:r>
        <w:rPr>
          <w:color w:val="002C6C"/>
          <w:spacing w:val="-1"/>
        </w:rPr>
        <w:t>Information</w:t>
      </w:r>
    </w:p>
    <w:p w14:paraId="02F01065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4EB19BD4" w14:textId="77777777" w:rsidR="00523D22" w:rsidRDefault="00523D22" w:rsidP="00523D22">
      <w:pPr>
        <w:pStyle w:val="Heading2"/>
        <w:tabs>
          <w:tab w:val="left" w:pos="991"/>
        </w:tabs>
        <w:ind w:left="269" w:firstLine="0"/>
        <w:rPr>
          <w:rFonts w:cs="Times New Roman"/>
          <w:b w:val="0"/>
          <w:bCs w:val="0"/>
        </w:rPr>
      </w:pPr>
      <w:r>
        <w:rPr>
          <w:color w:val="002C6C"/>
        </w:rPr>
        <w:t>Who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are you representing?</w:t>
      </w:r>
    </w:p>
    <w:p w14:paraId="0EB3E325" w14:textId="77777777" w:rsidR="00523D22" w:rsidRDefault="00523D22" w:rsidP="00523D22">
      <w:pPr>
        <w:spacing w:before="8"/>
        <w:rPr>
          <w:rFonts w:ascii="Verdana" w:eastAsia="Verdana" w:hAnsi="Verdana" w:cs="Verdana"/>
          <w:b/>
          <w:bCs/>
          <w:sz w:val="14"/>
          <w:szCs w:val="14"/>
        </w:rPr>
      </w:pPr>
    </w:p>
    <w:p w14:paraId="261DC5BB" w14:textId="77777777" w:rsidR="00523D22" w:rsidRDefault="00523D22" w:rsidP="00523D22">
      <w:pPr>
        <w:pStyle w:val="BodyText"/>
        <w:spacing w:before="61" w:line="276" w:lineRule="auto"/>
        <w:ind w:left="269" w:right="247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you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 entering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Request on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behalf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your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you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representing.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 Industry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user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group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Fresh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Food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IUG,</w:t>
      </w:r>
      <w:r>
        <w:rPr>
          <w:color w:val="002C6C"/>
          <w:spacing w:val="35"/>
        </w:rPr>
        <w:t xml:space="preserve"> </w:t>
      </w:r>
      <w:r>
        <w:rPr>
          <w:color w:val="002C6C"/>
          <w:spacing w:val="-2"/>
        </w:rPr>
        <w:t>Healthcare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Leadership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Team,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other association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Consumer Goods </w:t>
      </w:r>
      <w:r>
        <w:rPr>
          <w:color w:val="002C6C"/>
          <w:spacing w:val="-2"/>
        </w:rPr>
        <w:t xml:space="preserve">Forum </w:t>
      </w:r>
      <w:r>
        <w:rPr>
          <w:color w:val="002C6C"/>
          <w:spacing w:val="-1"/>
        </w:rPr>
        <w:t>(CGF)</w:t>
      </w:r>
      <w:r>
        <w:rPr>
          <w:color w:val="002C6C"/>
          <w:spacing w:val="69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Grocery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Manufacturers Association (GMA).</w:t>
      </w:r>
    </w:p>
    <w:p w14:paraId="5F374EC1" w14:textId="77777777" w:rsidR="00523D22" w:rsidRDefault="00523D22" w:rsidP="00523D22">
      <w:pPr>
        <w:rPr>
          <w:rFonts w:ascii="Verdana" w:eastAsia="Verdana" w:hAnsi="Verdana" w:cs="Verdana"/>
        </w:rPr>
      </w:pPr>
    </w:p>
    <w:p w14:paraId="67D52850" w14:textId="77777777" w:rsidR="00523D22" w:rsidRDefault="00523D22" w:rsidP="00523D22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77787BF8" w14:textId="77777777" w:rsidR="00523D22" w:rsidRDefault="00523D22" w:rsidP="00523D22">
      <w:pPr>
        <w:pStyle w:val="Heading1"/>
        <w:ind w:left="269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Legal</w:t>
      </w:r>
      <w:r>
        <w:rPr>
          <w:color w:val="002C6C"/>
          <w:spacing w:val="-6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Compliance</w:t>
      </w:r>
    </w:p>
    <w:p w14:paraId="6438E369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757918F8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991"/>
        </w:tabs>
        <w:ind w:left="990"/>
        <w:jc w:val="left"/>
        <w:rPr>
          <w:rFonts w:cs="Times New Roman"/>
          <w:b w:val="0"/>
          <w:bCs w:val="0"/>
        </w:rPr>
      </w:pPr>
      <w:r>
        <w:rPr>
          <w:color w:val="002C6C"/>
        </w:rPr>
        <w:t xml:space="preserve">Is </w:t>
      </w:r>
      <w:r>
        <w:rPr>
          <w:color w:val="002C6C"/>
          <w:spacing w:val="-1"/>
        </w:rPr>
        <w:t>this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request related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regulatory </w:t>
      </w:r>
      <w:r>
        <w:rPr>
          <w:color w:val="002C6C"/>
          <w:spacing w:val="-2"/>
        </w:rPr>
        <w:t>compliance?</w:t>
      </w:r>
    </w:p>
    <w:p w14:paraId="41BFDC87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787BF963" w14:textId="77777777" w:rsidR="00523D22" w:rsidRDefault="00523D22" w:rsidP="00523D22">
      <w:pPr>
        <w:numPr>
          <w:ilvl w:val="0"/>
          <w:numId w:val="4"/>
        </w:numPr>
        <w:tabs>
          <w:tab w:val="left" w:pos="991"/>
        </w:tabs>
        <w:ind w:left="99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Identify 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regulation and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provide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</w:rPr>
        <w:t>the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relevant regulation</w:t>
      </w:r>
      <w:r>
        <w:rPr>
          <w:rFonts w:ascii="Verdana"/>
          <w:b/>
          <w:color w:val="002C6C"/>
          <w:spacing w:val="-3"/>
        </w:rPr>
        <w:t xml:space="preserve"> </w:t>
      </w:r>
      <w:r>
        <w:rPr>
          <w:rFonts w:ascii="Verdana"/>
          <w:b/>
          <w:color w:val="002C6C"/>
        </w:rPr>
        <w:t>text.</w:t>
      </w:r>
    </w:p>
    <w:p w14:paraId="471B3CB5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7AF4BB66" w14:textId="77777777" w:rsidR="00523D22" w:rsidRDefault="00523D22" w:rsidP="00523D22">
      <w:pPr>
        <w:numPr>
          <w:ilvl w:val="0"/>
          <w:numId w:val="4"/>
        </w:numPr>
        <w:tabs>
          <w:tab w:val="left" w:pos="991"/>
        </w:tabs>
        <w:ind w:left="99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Identify 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regulation implementation</w:t>
      </w:r>
      <w:r>
        <w:rPr>
          <w:rFonts w:ascii="Verdana"/>
          <w:b/>
          <w:color w:val="002C6C"/>
          <w:spacing w:val="-3"/>
        </w:rPr>
        <w:t xml:space="preserve"> </w:t>
      </w:r>
      <w:r>
        <w:rPr>
          <w:rFonts w:ascii="Verdana"/>
          <w:b/>
          <w:color w:val="002C6C"/>
          <w:spacing w:val="-1"/>
        </w:rPr>
        <w:t>date.</w:t>
      </w:r>
    </w:p>
    <w:p w14:paraId="19C63B7B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64E4A83C" w14:textId="77777777" w:rsidR="00523D22" w:rsidRDefault="00523D22" w:rsidP="00523D22">
      <w:pPr>
        <w:pStyle w:val="BodyText"/>
        <w:spacing w:line="273" w:lineRule="auto"/>
        <w:ind w:left="269" w:right="247"/>
      </w:pP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requirements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</w:t>
      </w:r>
      <w:proofErr w:type="gramStart"/>
      <w:r>
        <w:rPr>
          <w:color w:val="002C6C"/>
          <w:spacing w:val="-1"/>
        </w:rPr>
        <w:t>regional,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proofErr w:type="gramEnd"/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impacts.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These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requests take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precedence,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immediate</w:t>
      </w:r>
      <w:r>
        <w:rPr>
          <w:color w:val="002C6C"/>
          <w:spacing w:val="-1"/>
        </w:rPr>
        <w:t xml:space="preserve"> response,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will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most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likely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automatically</w:t>
      </w:r>
      <w:r>
        <w:rPr>
          <w:color w:val="002C6C"/>
          <w:spacing w:val="77"/>
        </w:rPr>
        <w:t xml:space="preserve"> </w:t>
      </w:r>
      <w:r>
        <w:rPr>
          <w:color w:val="002C6C"/>
          <w:spacing w:val="-1"/>
        </w:rPr>
        <w:t>approved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start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work.</w:t>
      </w:r>
    </w:p>
    <w:p w14:paraId="3316FBBC" w14:textId="77777777" w:rsidR="00523D22" w:rsidRDefault="00523D22" w:rsidP="00523D22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3C43164" w14:textId="77777777" w:rsidR="00523D22" w:rsidRDefault="00523D22" w:rsidP="00523D22">
      <w:pPr>
        <w:pStyle w:val="BodyText"/>
        <w:spacing w:line="276" w:lineRule="auto"/>
        <w:ind w:left="269" w:right="247"/>
      </w:pPr>
      <w:r>
        <w:rPr>
          <w:color w:val="002C6C"/>
          <w:spacing w:val="-1"/>
        </w:rPr>
        <w:t>Because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widely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understood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requirements 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requirement</w:t>
      </w:r>
      <w:r>
        <w:rPr>
          <w:color w:val="002C6C"/>
          <w:spacing w:val="81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proofErr w:type="gramStart"/>
      <w:r>
        <w:rPr>
          <w:color w:val="002C6C"/>
          <w:spacing w:val="-1"/>
        </w:rPr>
        <w:t>validated</w:t>
      </w:r>
      <w:proofErr w:type="gramEnd"/>
      <w:r>
        <w:rPr>
          <w:color w:val="002C6C"/>
          <w:spacing w:val="-2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proposed 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genuinely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  <w:r>
        <w:rPr>
          <w:color w:val="002C6C"/>
        </w:rPr>
        <w:t xml:space="preserve"> The</w:t>
      </w:r>
      <w:r>
        <w:rPr>
          <w:color w:val="002C6C"/>
          <w:spacing w:val="65"/>
        </w:rPr>
        <w:t xml:space="preserve"> </w:t>
      </w:r>
      <w:r>
        <w:rPr>
          <w:color w:val="002C6C"/>
          <w:spacing w:val="-1"/>
        </w:rPr>
        <w:t>regulation must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identified,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text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should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checked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ensure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matches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</w:p>
    <w:p w14:paraId="68A797DA" w14:textId="77777777" w:rsidR="00523D22" w:rsidRDefault="00523D22" w:rsidP="00523D22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00796DD3" w14:textId="77777777" w:rsidR="00523D22" w:rsidRDefault="00523D22" w:rsidP="00523D22">
      <w:pPr>
        <w:pStyle w:val="BodyText"/>
        <w:spacing w:line="273" w:lineRule="auto"/>
        <w:ind w:left="269" w:right="247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distinguish between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Requirement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(the</w:t>
      </w:r>
      <w:r>
        <w:rPr>
          <w:color w:val="002C6C"/>
          <w:spacing w:val="46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comply).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1"/>
        </w:rPr>
        <w:t xml:space="preserve"> Requirement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essential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comply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2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regulations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continue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use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-</w:t>
      </w:r>
      <w:r>
        <w:rPr>
          <w:color w:val="002C6C"/>
          <w:spacing w:val="-1"/>
        </w:rPr>
        <w:t xml:space="preserve"> 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"must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do" development.</w:t>
      </w:r>
    </w:p>
    <w:p w14:paraId="4D76F325" w14:textId="77777777" w:rsidR="00523D22" w:rsidRDefault="00523D22" w:rsidP="00523D22">
      <w:pPr>
        <w:pStyle w:val="BodyText"/>
        <w:spacing w:line="276" w:lineRule="auto"/>
        <w:ind w:left="269" w:right="247"/>
      </w:pP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means that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possible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 GS1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use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alongside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73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within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proofErr w:type="spellStart"/>
      <w:r>
        <w:rPr>
          <w:color w:val="002C6C"/>
          <w:spacing w:val="-1"/>
        </w:rPr>
        <w:t>optimise</w:t>
      </w:r>
      <w:proofErr w:type="spellEnd"/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their </w:t>
      </w:r>
      <w:r>
        <w:rPr>
          <w:color w:val="002C6C"/>
          <w:spacing w:val="-1"/>
        </w:rPr>
        <w:t>solutions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-</w:t>
      </w:r>
      <w:r>
        <w:rPr>
          <w:color w:val="002C6C"/>
          <w:spacing w:val="-1"/>
        </w:rPr>
        <w:t xml:space="preserve"> this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"do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soon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possible" development,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optimal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implementations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standards.</w:t>
      </w:r>
    </w:p>
    <w:p w14:paraId="675AB4D2" w14:textId="77777777" w:rsidR="00523D22" w:rsidRDefault="00523D22" w:rsidP="00523D22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1DD7D48D" w14:textId="77777777" w:rsidR="00523D22" w:rsidRDefault="00523D22" w:rsidP="00523D22">
      <w:pPr>
        <w:pStyle w:val="BodyText"/>
        <w:spacing w:line="273" w:lineRule="auto"/>
        <w:ind w:left="269" w:right="247"/>
      </w:pPr>
      <w:r>
        <w:rPr>
          <w:color w:val="002C6C"/>
        </w:rPr>
        <w:t>The</w:t>
      </w:r>
      <w:r>
        <w:rPr>
          <w:color w:val="002C6C"/>
          <w:spacing w:val="-1"/>
        </w:rPr>
        <w:t xml:space="preserve"> assessment team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assess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regulation.</w:t>
      </w:r>
      <w:r>
        <w:rPr>
          <w:color w:val="002C6C"/>
          <w:spacing w:val="76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1"/>
        </w:rPr>
        <w:t xml:space="preserve"> as,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extent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providing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 within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standards </w:t>
      </w:r>
      <w:proofErr w:type="gramStart"/>
      <w:r>
        <w:rPr>
          <w:color w:val="002C6C"/>
          <w:spacing w:val="-1"/>
        </w:rPr>
        <w:t>actually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meet</w:t>
      </w:r>
      <w:proofErr w:type="gramEnd"/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needs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>members?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Assuming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regulation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 xml:space="preserve">applies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all companies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equally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(e.g.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only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very</w:t>
      </w:r>
    </w:p>
    <w:p w14:paraId="7C01ED27" w14:textId="77777777" w:rsidR="00523D22" w:rsidRDefault="00523D22" w:rsidP="00523D22">
      <w:pPr>
        <w:widowControl/>
        <w:spacing w:line="273" w:lineRule="auto"/>
        <w:sectPr w:rsidR="00523D22">
          <w:pgSz w:w="12240" w:h="15840"/>
          <w:pgMar w:top="540" w:right="660" w:bottom="280" w:left="580" w:header="720" w:footer="720" w:gutter="0"/>
          <w:cols w:space="720"/>
        </w:sectPr>
      </w:pPr>
    </w:p>
    <w:p w14:paraId="70F3D964" w14:textId="77777777" w:rsidR="00523D22" w:rsidRDefault="00523D22" w:rsidP="00523D22">
      <w:pPr>
        <w:pStyle w:val="BodyText"/>
        <w:spacing w:before="47" w:line="273" w:lineRule="auto"/>
        <w:ind w:right="202"/>
      </w:pPr>
      <w:r>
        <w:rPr>
          <w:color w:val="002C6C"/>
          <w:spacing w:val="-2"/>
        </w:rPr>
        <w:lastRenderedPageBreak/>
        <w:t>larg</w:t>
      </w:r>
      <w:r>
        <w:rPr>
          <w:rFonts w:cs="Verdana"/>
          <w:color w:val="002C6C"/>
          <w:spacing w:val="-2"/>
        </w:rPr>
        <w:t>e</w:t>
      </w:r>
      <w:r>
        <w:rPr>
          <w:rFonts w:cs="Verdana"/>
          <w:color w:val="002C6C"/>
          <w:spacing w:val="-1"/>
        </w:rPr>
        <w:t xml:space="preserve"> companies),</w:t>
      </w:r>
      <w:r>
        <w:rPr>
          <w:rFonts w:cs="Verdana"/>
          <w:color w:val="002C6C"/>
          <w:spacing w:val="-3"/>
        </w:rPr>
        <w:t xml:space="preserve"> </w:t>
      </w:r>
      <w:r>
        <w:rPr>
          <w:rFonts w:cs="Verdana"/>
          <w:color w:val="002C6C"/>
        </w:rPr>
        <w:t>what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proportion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of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a</w:t>
      </w:r>
      <w:r>
        <w:rPr>
          <w:rFonts w:cs="Verdana"/>
          <w:color w:val="002C6C"/>
          <w:spacing w:val="-1"/>
        </w:rPr>
        <w:t xml:space="preserve"> GS1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member’s trading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partners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 xml:space="preserve">will </w:t>
      </w:r>
      <w:proofErr w:type="gramStart"/>
      <w:r>
        <w:rPr>
          <w:rFonts w:cs="Verdana"/>
          <w:color w:val="002C6C"/>
          <w:spacing w:val="-1"/>
        </w:rPr>
        <w:t xml:space="preserve">actually </w:t>
      </w:r>
      <w:r>
        <w:rPr>
          <w:rFonts w:cs="Verdana"/>
          <w:color w:val="002C6C"/>
        </w:rPr>
        <w:t>be</w:t>
      </w:r>
      <w:proofErr w:type="gramEnd"/>
      <w:r>
        <w:rPr>
          <w:rFonts w:cs="Verdana"/>
          <w:color w:val="002C6C"/>
        </w:rPr>
        <w:t xml:space="preserve"> </w:t>
      </w:r>
      <w:r>
        <w:rPr>
          <w:rFonts w:cs="Verdana"/>
          <w:color w:val="002C6C"/>
          <w:spacing w:val="-1"/>
        </w:rPr>
        <w:t>willing</w:t>
      </w:r>
      <w:r>
        <w:rPr>
          <w:rFonts w:cs="Verdana"/>
          <w:color w:val="002C6C"/>
          <w:spacing w:val="73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adopt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standards?</w:t>
      </w:r>
    </w:p>
    <w:p w14:paraId="55E7C4A4" w14:textId="77777777" w:rsidR="00523D22" w:rsidRDefault="00523D22" w:rsidP="00523D22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376FB666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</w:rPr>
        <w:t>For</w:t>
      </w:r>
      <w:r>
        <w:rPr>
          <w:color w:val="002C6C"/>
          <w:spacing w:val="-1"/>
        </w:rPr>
        <w:t xml:space="preserve"> example,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relatively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few retailers (typically,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high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sales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volume,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low number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partners)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adopted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GDSN,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so </w:t>
      </w:r>
      <w:r>
        <w:rPr>
          <w:color w:val="002C6C"/>
          <w:spacing w:val="-1"/>
        </w:rPr>
        <w:t xml:space="preserve">even </w:t>
      </w:r>
      <w:r>
        <w:rPr>
          <w:color w:val="002C6C"/>
          <w:spacing w:val="-2"/>
        </w:rPr>
        <w:t xml:space="preserve">if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supports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GDSN,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manufacturer</w:t>
      </w:r>
      <w:r>
        <w:rPr>
          <w:color w:val="002C6C"/>
          <w:spacing w:val="69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-1"/>
        </w:rPr>
        <w:t xml:space="preserve"> also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find</w:t>
      </w:r>
      <w:r>
        <w:rPr>
          <w:color w:val="002C6C"/>
        </w:rPr>
        <w:t xml:space="preserve"> a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for those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customers </w:t>
      </w:r>
      <w:r>
        <w:rPr>
          <w:color w:val="002C6C"/>
        </w:rPr>
        <w:t>not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GDSN;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if </w:t>
      </w:r>
      <w:r>
        <w:rPr>
          <w:color w:val="002C6C"/>
          <w:spacing w:val="-1"/>
        </w:rPr>
        <w:t>this alternative</w:t>
      </w:r>
      <w:r>
        <w:rPr>
          <w:color w:val="002C6C"/>
          <w:spacing w:val="65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 xml:space="preserve">can </w:t>
      </w:r>
      <w:r>
        <w:rPr>
          <w:color w:val="002C6C"/>
          <w:spacing w:val="-1"/>
        </w:rPr>
        <w:t>also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deployed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GDSN-capable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customers,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59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absolutely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necessary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(because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partners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comply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using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different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solution).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However,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still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high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 xml:space="preserve">business </w:t>
      </w:r>
      <w:r>
        <w:rPr>
          <w:color w:val="002C6C"/>
          <w:spacing w:val="-2"/>
        </w:rPr>
        <w:t>value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able</w:t>
      </w:r>
      <w:r>
        <w:rPr>
          <w:color w:val="002C6C"/>
        </w:rPr>
        <w:t xml:space="preserve"> to </w:t>
      </w:r>
      <w:r>
        <w:rPr>
          <w:color w:val="002C6C"/>
          <w:spacing w:val="-1"/>
        </w:rPr>
        <w:t>use</w:t>
      </w:r>
      <w:r>
        <w:rPr>
          <w:color w:val="002C6C"/>
        </w:rPr>
        <w:t xml:space="preserve"> a</w:t>
      </w:r>
      <w:r>
        <w:rPr>
          <w:color w:val="002C6C"/>
          <w:spacing w:val="77"/>
        </w:rPr>
        <w:t xml:space="preserve"> </w:t>
      </w:r>
      <w:r>
        <w:rPr>
          <w:color w:val="002C6C"/>
          <w:spacing w:val="-1"/>
        </w:rPr>
        <w:t>single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GDSN-based solution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for those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partners capable</w:t>
      </w:r>
      <w:r>
        <w:rPr>
          <w:color w:val="002C6C"/>
        </w:rPr>
        <w:t xml:space="preserve"> of </w:t>
      </w:r>
      <w:r>
        <w:rPr>
          <w:color w:val="002C6C"/>
          <w:spacing w:val="-1"/>
        </w:rPr>
        <w:t>using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technology.</w:t>
      </w:r>
    </w:p>
    <w:p w14:paraId="53B53355" w14:textId="77777777" w:rsidR="00523D22" w:rsidRDefault="00523D22" w:rsidP="00523D22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697F1A45" w14:textId="77777777" w:rsidR="00523D22" w:rsidRDefault="00523D22" w:rsidP="00523D22">
      <w:pPr>
        <w:pStyle w:val="BodyText"/>
        <w:spacing w:line="276" w:lineRule="auto"/>
        <w:ind w:right="202"/>
      </w:pPr>
      <w:r>
        <w:rPr>
          <w:color w:val="002C6C"/>
        </w:rPr>
        <w:t>When</w:t>
      </w:r>
      <w:r>
        <w:rPr>
          <w:color w:val="002C6C"/>
          <w:spacing w:val="-1"/>
        </w:rPr>
        <w:t xml:space="preserve"> assessing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requirements,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date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implementation should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always </w:t>
      </w:r>
      <w:r>
        <w:rPr>
          <w:color w:val="002C6C"/>
        </w:rPr>
        <w:t xml:space="preserve">be </w:t>
      </w:r>
      <w:r>
        <w:rPr>
          <w:color w:val="002C6C"/>
          <w:spacing w:val="-1"/>
        </w:rPr>
        <w:t>noted.</w:t>
      </w:r>
      <w:r>
        <w:rPr>
          <w:color w:val="002C6C"/>
          <w:spacing w:val="65"/>
        </w:rPr>
        <w:t xml:space="preserve"> </w:t>
      </w:r>
      <w:r>
        <w:rPr>
          <w:color w:val="002C6C"/>
        </w:rPr>
        <w:t xml:space="preserve">Is </w:t>
      </w:r>
      <w:r>
        <w:rPr>
          <w:color w:val="002C6C"/>
          <w:spacing w:val="-2"/>
        </w:rPr>
        <w:t xml:space="preserve">it </w:t>
      </w:r>
      <w:r>
        <w:rPr>
          <w:color w:val="002C6C"/>
          <w:spacing w:val="-1"/>
        </w:rPr>
        <w:t>feasible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realistic that</w:t>
      </w:r>
      <w:r>
        <w:rPr>
          <w:color w:val="002C6C"/>
        </w:rPr>
        <w:t xml:space="preserve"> new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standards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deployed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by </w:t>
      </w:r>
      <w:r>
        <w:rPr>
          <w:color w:val="002C6C"/>
          <w:spacing w:val="-1"/>
        </w:rPr>
        <w:t>GS1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 xml:space="preserve">members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time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start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new regulation?</w:t>
      </w:r>
      <w:r>
        <w:rPr>
          <w:color w:val="002C6C"/>
        </w:rPr>
        <w:t xml:space="preserve"> 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resources must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provided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achieve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date?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deadline cannot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 xml:space="preserve">not </w:t>
      </w:r>
      <w:r>
        <w:rPr>
          <w:color w:val="002C6C"/>
          <w:spacing w:val="-1"/>
        </w:rPr>
        <w:t>required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(although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still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desirable).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date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unlikely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met,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members </w:t>
      </w:r>
      <w:proofErr w:type="gramStart"/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proofErr w:type="gramEnd"/>
      <w:r>
        <w:rPr>
          <w:color w:val="002C6C"/>
        </w:rPr>
        <w:t xml:space="preserve"> </w:t>
      </w:r>
      <w:r>
        <w:rPr>
          <w:color w:val="002C6C"/>
          <w:spacing w:val="-1"/>
        </w:rPr>
        <w:t>build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non-GS1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meet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regulation,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business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driver would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encourage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solution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later?</w:t>
      </w:r>
      <w:r>
        <w:rPr>
          <w:color w:val="002C6C"/>
          <w:spacing w:val="75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 xml:space="preserve">there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no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 driver,</w:t>
      </w:r>
      <w:r>
        <w:rPr>
          <w:color w:val="002C6C"/>
          <w:spacing w:val="4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does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seem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needed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either 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compliance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marketplace</w:t>
      </w:r>
      <w:r>
        <w:rPr>
          <w:color w:val="002C6C"/>
          <w:spacing w:val="49"/>
        </w:rPr>
        <w:t xml:space="preserve"> </w:t>
      </w:r>
      <w:r>
        <w:rPr>
          <w:color w:val="002C6C"/>
          <w:spacing w:val="-1"/>
        </w:rPr>
        <w:t>relevance.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It</w:t>
      </w:r>
      <w:r>
        <w:rPr>
          <w:color w:val="002C6C"/>
          <w:spacing w:val="-1"/>
        </w:rPr>
        <w:t xml:space="preserve"> may</w:t>
      </w:r>
      <w:r>
        <w:rPr>
          <w:color w:val="002C6C"/>
        </w:rPr>
        <w:t xml:space="preserve"> 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course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still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recommended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other grounds </w:t>
      </w:r>
      <w:r>
        <w:rPr>
          <w:color w:val="002C6C"/>
        </w:rPr>
        <w:t>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strategic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direction.</w:t>
      </w:r>
    </w:p>
    <w:p w14:paraId="4C1FB377" w14:textId="77777777" w:rsidR="00523D22" w:rsidRDefault="00523D22" w:rsidP="00523D22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7734B35E" w14:textId="77777777" w:rsidR="00523D22" w:rsidRDefault="00523D22" w:rsidP="00523D22">
      <w:pPr>
        <w:pStyle w:val="BodyText"/>
        <w:spacing w:line="276" w:lineRule="auto"/>
        <w:ind w:right="202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recommended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consult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Public Policy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get additional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insight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situation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 xml:space="preserve">order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make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the best decision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proceed.</w:t>
      </w:r>
    </w:p>
    <w:p w14:paraId="3BD226DE" w14:textId="77777777" w:rsidR="00523D22" w:rsidRDefault="00523D22" w:rsidP="00523D22">
      <w:pPr>
        <w:pStyle w:val="BodyText"/>
        <w:spacing w:before="196"/>
      </w:pPr>
      <w:r>
        <w:rPr>
          <w:color w:val="002C6C"/>
          <w:spacing w:val="-1"/>
        </w:rPr>
        <w:t>Trying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anticipate future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well.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 xml:space="preserve">Things </w:t>
      </w:r>
      <w:r>
        <w:rPr>
          <w:color w:val="002C6C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consider:</w:t>
      </w:r>
    </w:p>
    <w:p w14:paraId="0829E719" w14:textId="77777777" w:rsidR="00523D22" w:rsidRDefault="00523D22" w:rsidP="00523D22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A935265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regulation,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impacts other countries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(how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regional)</w:t>
      </w:r>
    </w:p>
    <w:p w14:paraId="10CCBBE5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42"/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request today,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2"/>
        </w:rPr>
        <w:t xml:space="preserve"> impact</w:t>
      </w:r>
      <w:r>
        <w:rPr>
          <w:color w:val="002C6C"/>
          <w:spacing w:val="1"/>
        </w:rPr>
        <w:t xml:space="preserve"> </w:t>
      </w:r>
      <w:proofErr w:type="gramStart"/>
      <w:r>
        <w:rPr>
          <w:color w:val="002C6C"/>
          <w:spacing w:val="-1"/>
        </w:rPr>
        <w:t>at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later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date</w:t>
      </w:r>
      <w:proofErr w:type="gramEnd"/>
    </w:p>
    <w:p w14:paraId="1950F372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Local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</w:t>
      </w:r>
      <w:r>
        <w:rPr>
          <w:color w:val="002C6C"/>
          <w:spacing w:val="-1"/>
        </w:rPr>
        <w:t xml:space="preserve"> global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foreseeable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future</w:t>
      </w:r>
    </w:p>
    <w:p w14:paraId="5198192E" w14:textId="77777777" w:rsidR="00523D22" w:rsidRDefault="00523D22" w:rsidP="00523D2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530ADF76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</w:rPr>
        <w:t>In</w:t>
      </w:r>
      <w:r>
        <w:rPr>
          <w:color w:val="002C6C"/>
          <w:spacing w:val="-1"/>
        </w:rPr>
        <w:t xml:space="preserve"> addition,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protocol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already exists for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local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regulations;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</w:rPr>
        <w:t xml:space="preserve">some </w:t>
      </w:r>
      <w:proofErr w:type="gramStart"/>
      <w:r>
        <w:rPr>
          <w:color w:val="002C6C"/>
          <w:spacing w:val="-1"/>
        </w:rPr>
        <w:t>cases</w:t>
      </w:r>
      <w:proofErr w:type="gramEnd"/>
      <w:r>
        <w:rPr>
          <w:color w:val="002C6C"/>
          <w:spacing w:val="-1"/>
        </w:rPr>
        <w:t xml:space="preserve"> 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override</w:t>
      </w:r>
      <w:r>
        <w:rPr>
          <w:color w:val="002C6C"/>
          <w:spacing w:val="67"/>
        </w:rPr>
        <w:t xml:space="preserve"> </w:t>
      </w:r>
      <w:r>
        <w:rPr>
          <w:color w:val="002C6C"/>
          <w:spacing w:val="-1"/>
        </w:rPr>
        <w:t>established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standards.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 xml:space="preserve">See </w:t>
      </w:r>
      <w:r>
        <w:rPr>
          <w:color w:val="002C6C"/>
          <w:spacing w:val="-1"/>
        </w:rPr>
        <w:t>existing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regulatory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compliance guidelines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located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XXX </w:t>
      </w:r>
      <w:r>
        <w:rPr>
          <w:color w:val="002C6C"/>
        </w:rPr>
        <w:t>to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ensure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line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standing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policies.</w:t>
      </w:r>
    </w:p>
    <w:p w14:paraId="632BA554" w14:textId="77777777" w:rsidR="00523D22" w:rsidRDefault="00523D22" w:rsidP="00523D22">
      <w:pPr>
        <w:rPr>
          <w:rFonts w:ascii="Verdana" w:eastAsia="Verdana" w:hAnsi="Verdana" w:cs="Verdana"/>
        </w:rPr>
      </w:pPr>
    </w:p>
    <w:p w14:paraId="1C728433" w14:textId="77777777" w:rsidR="00523D22" w:rsidRDefault="00523D22" w:rsidP="00523D22">
      <w:pPr>
        <w:spacing w:before="2"/>
        <w:rPr>
          <w:rFonts w:ascii="Verdana" w:eastAsia="Verdana" w:hAnsi="Verdana" w:cs="Verdana"/>
          <w:sz w:val="20"/>
          <w:szCs w:val="20"/>
        </w:rPr>
      </w:pPr>
    </w:p>
    <w:p w14:paraId="70465597" w14:textId="77777777" w:rsidR="00523D22" w:rsidRDefault="00523D22" w:rsidP="00523D22">
      <w:pPr>
        <w:pStyle w:val="Heading1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Problem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statement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and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impact</w:t>
      </w:r>
    </w:p>
    <w:p w14:paraId="554E837B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4016E8D0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spacing w:line="273" w:lineRule="auto"/>
        <w:ind w:left="109" w:right="639" w:firstLine="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Describe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impact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business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processes,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products</w:t>
      </w:r>
      <w:r>
        <w:rPr>
          <w:color w:val="002C6C"/>
          <w:spacing w:val="37"/>
        </w:rPr>
        <w:t xml:space="preserve"> </w:t>
      </w:r>
      <w:r>
        <w:rPr>
          <w:color w:val="002C6C"/>
          <w:spacing w:val="-1"/>
        </w:rPr>
        <w:t>and/or product categories.</w:t>
      </w:r>
    </w:p>
    <w:p w14:paraId="49EE5951" w14:textId="77777777" w:rsidR="00523D22" w:rsidRDefault="00523D22" w:rsidP="00523D22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57E54587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  <w:spacing w:val="-1"/>
        </w:rPr>
        <w:t>Describe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problem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impacts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your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trading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partners.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Outline </w:t>
      </w:r>
      <w:r>
        <w:rPr>
          <w:color w:val="002C6C"/>
        </w:rPr>
        <w:t>the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business drivers,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such </w:t>
      </w:r>
      <w:r>
        <w:rPr>
          <w:color w:val="002C6C"/>
          <w:spacing w:val="-1"/>
        </w:rPr>
        <w:t>as:</w:t>
      </w:r>
    </w:p>
    <w:p w14:paraId="11A9225D" w14:textId="77777777" w:rsidR="00523D22" w:rsidRDefault="00523D22" w:rsidP="00523D22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09806DB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</w:pPr>
      <w:r>
        <w:rPr>
          <w:color w:val="002C6C"/>
          <w:spacing w:val="-1"/>
        </w:rPr>
        <w:t>reduce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stock</w:t>
      </w:r>
    </w:p>
    <w:p w14:paraId="034BB476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39"/>
      </w:pPr>
      <w:r>
        <w:rPr>
          <w:color w:val="002C6C"/>
          <w:spacing w:val="-1"/>
        </w:rPr>
        <w:t>reduce</w:t>
      </w:r>
      <w:r>
        <w:rPr>
          <w:color w:val="002C6C"/>
        </w:rPr>
        <w:t xml:space="preserve"> cost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developing</w:t>
      </w:r>
      <w:r>
        <w:rPr>
          <w:color w:val="002C6C"/>
        </w:rPr>
        <w:t xml:space="preserve"> new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product packaging</w:t>
      </w:r>
    </w:p>
    <w:p w14:paraId="0A56CF7D" w14:textId="77777777" w:rsidR="00523D22" w:rsidRDefault="00523D22" w:rsidP="00523D22">
      <w:pPr>
        <w:widowControl/>
        <w:sectPr w:rsidR="00523D22">
          <w:pgSz w:w="12240" w:h="15840"/>
          <w:pgMar w:top="800" w:right="740" w:bottom="1780" w:left="740" w:header="0" w:footer="1591" w:gutter="0"/>
          <w:pgNumType w:start="2"/>
          <w:cols w:space="720"/>
        </w:sectPr>
      </w:pPr>
    </w:p>
    <w:p w14:paraId="3F629FDE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47"/>
      </w:pPr>
      <w:r>
        <w:rPr>
          <w:color w:val="002C6C"/>
          <w:spacing w:val="-1"/>
        </w:rPr>
        <w:lastRenderedPageBreak/>
        <w:t>enable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more detailed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traceability</w:t>
      </w:r>
    </w:p>
    <w:p w14:paraId="459BCD9F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patient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safety</w:t>
      </w:r>
    </w:p>
    <w:p w14:paraId="052C3058" w14:textId="77777777" w:rsidR="00523D22" w:rsidRDefault="00523D22" w:rsidP="00523D22">
      <w:pPr>
        <w:pStyle w:val="BodyText"/>
        <w:numPr>
          <w:ilvl w:val="1"/>
          <w:numId w:val="4"/>
        </w:numPr>
        <w:tabs>
          <w:tab w:val="left" w:pos="1191"/>
        </w:tabs>
        <w:spacing w:before="40"/>
      </w:pPr>
      <w:r>
        <w:rPr>
          <w:color w:val="002C6C"/>
          <w:spacing w:val="-1"/>
        </w:rPr>
        <w:t>data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accuracy</w:t>
      </w:r>
    </w:p>
    <w:p w14:paraId="0B4762CF" w14:textId="77777777" w:rsidR="00523D22" w:rsidRDefault="00523D22" w:rsidP="00523D22">
      <w:pPr>
        <w:spacing w:before="9"/>
        <w:rPr>
          <w:rFonts w:ascii="Verdana" w:eastAsia="Verdana" w:hAnsi="Verdana" w:cs="Verdana"/>
          <w:sz w:val="28"/>
          <w:szCs w:val="28"/>
        </w:rPr>
      </w:pPr>
    </w:p>
    <w:p w14:paraId="4CA65393" w14:textId="77777777" w:rsidR="00523D22" w:rsidRDefault="00523D22" w:rsidP="00523D22">
      <w:pPr>
        <w:pStyle w:val="BodyText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trying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solve?</w:t>
      </w:r>
    </w:p>
    <w:p w14:paraId="23E106F8" w14:textId="77777777" w:rsidR="00523D22" w:rsidRDefault="00523D22" w:rsidP="00523D2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AD52666" w14:textId="77777777" w:rsidR="00523D22" w:rsidRDefault="00523D22" w:rsidP="00523D22">
      <w:pPr>
        <w:pStyle w:val="BodyText"/>
        <w:spacing w:line="456" w:lineRule="auto"/>
        <w:ind w:right="2107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current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problem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industry/supply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chain?</w:t>
      </w:r>
      <w:r>
        <w:rPr>
          <w:color w:val="002C6C"/>
          <w:spacing w:val="33"/>
        </w:rPr>
        <w:t xml:space="preserve"> </w:t>
      </w:r>
      <w:r>
        <w:rPr>
          <w:color w:val="002C6C"/>
          <w:spacing w:val="-1"/>
        </w:rPr>
        <w:t>Which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impacted?</w:t>
      </w:r>
    </w:p>
    <w:p w14:paraId="2E2EC36A" w14:textId="77777777" w:rsidR="00523D22" w:rsidRDefault="00523D22" w:rsidP="00523D22">
      <w:pPr>
        <w:pStyle w:val="BodyText"/>
        <w:spacing w:line="265" w:lineRule="exact"/>
      </w:pPr>
      <w:r>
        <w:rPr>
          <w:color w:val="002C6C"/>
        </w:rPr>
        <w:t>Does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information provided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allow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us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complete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assessment?</w:t>
      </w:r>
    </w:p>
    <w:p w14:paraId="530B815D" w14:textId="77777777" w:rsidR="00523D22" w:rsidRDefault="00523D22" w:rsidP="00523D2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7B6EAE0A" w14:textId="77777777" w:rsidR="00523D22" w:rsidRDefault="00523D22" w:rsidP="00523D22">
      <w:pPr>
        <w:pStyle w:val="BodyText"/>
        <w:spacing w:line="276" w:lineRule="auto"/>
        <w:ind w:right="202"/>
      </w:pPr>
      <w:r>
        <w:rPr>
          <w:color w:val="002C6C"/>
          <w:spacing w:val="-1"/>
        </w:rPr>
        <w:t>Summarise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quantitative</w:t>
      </w:r>
      <w:r>
        <w:rPr>
          <w:color w:val="002C6C"/>
        </w:rPr>
        <w:t xml:space="preserve"> 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qualitative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analysis </w:t>
      </w:r>
      <w:r>
        <w:rPr>
          <w:color w:val="002C6C"/>
        </w:rPr>
        <w:t>of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current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state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projected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benefits</w:t>
      </w:r>
      <w:r>
        <w:rPr>
          <w:color w:val="002C6C"/>
          <w:spacing w:val="5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proposed project.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When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assessing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requests for relevance,</w:t>
      </w:r>
      <w:r>
        <w:rPr>
          <w:color w:val="002C6C"/>
          <w:spacing w:val="-2"/>
        </w:rPr>
        <w:t xml:space="preserve"> it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67"/>
        </w:rPr>
        <w:t xml:space="preserve"> </w:t>
      </w:r>
      <w:r>
        <w:rPr>
          <w:color w:val="002C6C"/>
          <w:spacing w:val="-1"/>
        </w:rPr>
        <w:t>critical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magnitude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business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issue(s)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its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impact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business </w:t>
      </w:r>
      <w:r>
        <w:rPr>
          <w:color w:val="002C6C"/>
          <w:spacing w:val="-2"/>
        </w:rPr>
        <w:t>is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realized.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Understanding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significance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size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problem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its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impact </w:t>
      </w:r>
      <w:r>
        <w:rPr>
          <w:color w:val="002C6C"/>
          <w:spacing w:val="-1"/>
        </w:rPr>
        <w:t xml:space="preserve">will </w:t>
      </w:r>
      <w:r>
        <w:rPr>
          <w:color w:val="002C6C"/>
        </w:rPr>
        <w:t>help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overall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evaluation.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comprehensive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 xml:space="preserve">information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items.</w:t>
      </w:r>
    </w:p>
    <w:p w14:paraId="6017ACFE" w14:textId="77777777" w:rsidR="00523D22" w:rsidRDefault="00523D22" w:rsidP="00523D22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075473C1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What 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proposed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change?</w:t>
      </w:r>
    </w:p>
    <w:p w14:paraId="4DE960AB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0D2E6ABF" w14:textId="77777777" w:rsidR="00523D22" w:rsidRDefault="00523D22" w:rsidP="00523D22">
      <w:pPr>
        <w:pStyle w:val="BodyText"/>
        <w:spacing w:line="273" w:lineRule="auto"/>
        <w:ind w:right="202"/>
        <w:rPr>
          <w:rFonts w:cs="Verdana"/>
        </w:rPr>
      </w:pP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information provided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submitter stating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are </w:t>
      </w:r>
      <w:r>
        <w:rPr>
          <w:color w:val="002C6C"/>
          <w:spacing w:val="-1"/>
        </w:rPr>
        <w:t>proposing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 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49"/>
        </w:rPr>
        <w:t xml:space="preserve"> </w:t>
      </w:r>
      <w:r>
        <w:rPr>
          <w:rFonts w:cs="Verdana"/>
          <w:color w:val="002C6C"/>
          <w:spacing w:val="-1"/>
        </w:rPr>
        <w:t>change to</w:t>
      </w:r>
      <w:r>
        <w:rPr>
          <w:rFonts w:cs="Verdana"/>
          <w:color w:val="002C6C"/>
        </w:rPr>
        <w:t xml:space="preserve"> </w:t>
      </w:r>
      <w:r>
        <w:rPr>
          <w:rFonts w:cs="Verdana"/>
          <w:color w:val="002C6C"/>
          <w:spacing w:val="-1"/>
        </w:rPr>
        <w:t>the business problem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or</w:t>
      </w:r>
      <w:r>
        <w:rPr>
          <w:rFonts w:cs="Verdana"/>
          <w:color w:val="002C6C"/>
          <w:spacing w:val="-3"/>
        </w:rPr>
        <w:t xml:space="preserve"> </w:t>
      </w:r>
      <w:r>
        <w:rPr>
          <w:rFonts w:cs="Verdana"/>
          <w:color w:val="002C6C"/>
          <w:spacing w:val="-1"/>
        </w:rPr>
        <w:t>opportunity.</w:t>
      </w:r>
      <w:r>
        <w:rPr>
          <w:rFonts w:cs="Verdana"/>
          <w:color w:val="002C6C"/>
          <w:spacing w:val="74"/>
        </w:rPr>
        <w:t xml:space="preserve"> </w:t>
      </w:r>
      <w:r>
        <w:rPr>
          <w:rFonts w:cs="Verdana"/>
          <w:color w:val="002C6C"/>
          <w:spacing w:val="-1"/>
        </w:rPr>
        <w:t>This</w:t>
      </w:r>
      <w:r>
        <w:rPr>
          <w:rFonts w:cs="Verdana"/>
          <w:color w:val="002C6C"/>
          <w:spacing w:val="1"/>
        </w:rPr>
        <w:t xml:space="preserve"> </w:t>
      </w:r>
      <w:r>
        <w:rPr>
          <w:rFonts w:cs="Verdana"/>
          <w:color w:val="002C6C"/>
          <w:spacing w:val="-2"/>
        </w:rPr>
        <w:t>is</w:t>
      </w:r>
      <w:r>
        <w:rPr>
          <w:rFonts w:cs="Verdana"/>
          <w:color w:val="002C6C"/>
          <w:spacing w:val="-1"/>
        </w:rPr>
        <w:t xml:space="preserve"> simply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 xml:space="preserve">the </w:t>
      </w:r>
      <w:r>
        <w:rPr>
          <w:rFonts w:cs="Verdana"/>
          <w:color w:val="002C6C"/>
          <w:spacing w:val="-1"/>
        </w:rPr>
        <w:t>submitter’s</w:t>
      </w:r>
      <w:r>
        <w:rPr>
          <w:rFonts w:cs="Verdana"/>
          <w:color w:val="002C6C"/>
        </w:rPr>
        <w:t xml:space="preserve"> </w:t>
      </w:r>
      <w:r>
        <w:rPr>
          <w:rFonts w:cs="Verdana"/>
          <w:color w:val="002C6C"/>
          <w:spacing w:val="-1"/>
        </w:rPr>
        <w:t>proposal.</w:t>
      </w:r>
    </w:p>
    <w:p w14:paraId="48C1E712" w14:textId="77777777" w:rsidR="00523D22" w:rsidRDefault="00523D22" w:rsidP="00523D22">
      <w:pPr>
        <w:pStyle w:val="BodyText"/>
      </w:pP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final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 xml:space="preserve">solution </w:t>
      </w:r>
      <w:r>
        <w:rPr>
          <w:color w:val="002C6C"/>
        </w:rPr>
        <w:t xml:space="preserve">/ </w:t>
      </w:r>
      <w:r>
        <w:rPr>
          <w:color w:val="002C6C"/>
          <w:spacing w:val="-1"/>
        </w:rPr>
        <w:t>outcome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different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result.</w:t>
      </w:r>
    </w:p>
    <w:p w14:paraId="51CA7488" w14:textId="77777777" w:rsidR="00523D22" w:rsidRDefault="00523D22" w:rsidP="00523D22">
      <w:pPr>
        <w:rPr>
          <w:rFonts w:ascii="Verdana" w:eastAsia="Verdana" w:hAnsi="Verdana" w:cs="Verdana"/>
        </w:rPr>
      </w:pPr>
    </w:p>
    <w:p w14:paraId="5EE55AD3" w14:textId="77777777" w:rsidR="00523D22" w:rsidRDefault="00523D22" w:rsidP="00523D22">
      <w:pPr>
        <w:rPr>
          <w:rFonts w:ascii="Verdana" w:eastAsia="Verdana" w:hAnsi="Verdana" w:cs="Verdana"/>
        </w:rPr>
      </w:pPr>
    </w:p>
    <w:p w14:paraId="1FDA2D31" w14:textId="77777777" w:rsidR="00523D22" w:rsidRDefault="00523D22" w:rsidP="00523D22">
      <w:pPr>
        <w:spacing w:before="6"/>
        <w:rPr>
          <w:rFonts w:ascii="Verdana" w:eastAsia="Verdana" w:hAnsi="Verdana" w:cs="Verdana"/>
          <w:sz w:val="17"/>
          <w:szCs w:val="17"/>
        </w:rPr>
      </w:pPr>
    </w:p>
    <w:p w14:paraId="100470CB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spacing w:line="276" w:lineRule="auto"/>
        <w:ind w:left="109" w:right="392" w:firstLine="0"/>
        <w:jc w:val="left"/>
        <w:rPr>
          <w:rFonts w:cs="Times New Roman"/>
          <w:b w:val="0"/>
          <w:bCs w:val="0"/>
        </w:rPr>
      </w:pPr>
      <w:r>
        <w:rPr>
          <w:color w:val="002C6C"/>
        </w:rPr>
        <w:t xml:space="preserve">Is </w:t>
      </w:r>
      <w:r>
        <w:rPr>
          <w:color w:val="002C6C"/>
          <w:spacing w:val="-1"/>
        </w:rPr>
        <w:t>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aligned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 xml:space="preserve">an Industry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GS1</w:t>
      </w:r>
      <w:r>
        <w:rPr>
          <w:color w:val="002C6C"/>
          <w:spacing w:val="-5"/>
        </w:rPr>
        <w:t xml:space="preserve"> </w:t>
      </w:r>
      <w:r>
        <w:rPr>
          <w:color w:val="002C6C"/>
          <w:spacing w:val="-1"/>
        </w:rPr>
        <w:t xml:space="preserve">Member </w:t>
      </w:r>
      <w:r>
        <w:rPr>
          <w:color w:val="002C6C"/>
          <w:spacing w:val="-2"/>
        </w:rPr>
        <w:t>Organisation</w:t>
      </w:r>
      <w:r>
        <w:rPr>
          <w:color w:val="002C6C"/>
          <w:spacing w:val="-1"/>
        </w:rPr>
        <w:t xml:space="preserve"> (MO) Strategy?</w:t>
      </w:r>
      <w:r>
        <w:rPr>
          <w:color w:val="002C6C"/>
          <w:spacing w:val="53"/>
        </w:rPr>
        <w:t xml:space="preserve"> </w:t>
      </w:r>
      <w:r>
        <w:rPr>
          <w:color w:val="002C6C"/>
        </w:rPr>
        <w:t>If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yes,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short description.</w:t>
      </w:r>
    </w:p>
    <w:p w14:paraId="1567D3DF" w14:textId="77777777" w:rsidR="00523D22" w:rsidRDefault="00523D22" w:rsidP="00523D22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4B37C75C" w14:textId="77777777" w:rsidR="00523D22" w:rsidRDefault="00523D22" w:rsidP="00523D22">
      <w:pPr>
        <w:pStyle w:val="BodyText"/>
      </w:pPr>
      <w:r>
        <w:rPr>
          <w:color w:val="002C6C"/>
          <w:spacing w:val="-1"/>
        </w:rPr>
        <w:t xml:space="preserve">How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this relevant</w:t>
      </w:r>
      <w:r>
        <w:rPr>
          <w:color w:val="002C6C"/>
        </w:rPr>
        <w:t xml:space="preserve"> to </w:t>
      </w:r>
      <w:r>
        <w:rPr>
          <w:color w:val="002C6C"/>
          <w:spacing w:val="-1"/>
        </w:rPr>
        <w:t>GS1 s</w:t>
      </w:r>
      <w:r>
        <w:rPr>
          <w:rFonts w:cs="Verdana"/>
          <w:color w:val="002C6C"/>
          <w:spacing w:val="-1"/>
        </w:rPr>
        <w:t>tandards,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 xml:space="preserve">MO’s </w:t>
      </w:r>
      <w:r>
        <w:rPr>
          <w:color w:val="002C6C"/>
        </w:rPr>
        <w:t>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Industry?</w:t>
      </w:r>
    </w:p>
    <w:p w14:paraId="35E7FADA" w14:textId="77777777" w:rsidR="00523D22" w:rsidRDefault="00523D22" w:rsidP="00523D2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1F8F3C4A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</w:rPr>
        <w:t>It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critical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we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projects 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relevant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aligned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strategies.</w:t>
      </w:r>
      <w:r>
        <w:rPr>
          <w:color w:val="002C6C"/>
          <w:spacing w:val="81"/>
        </w:rPr>
        <w:t xml:space="preserve"> </w:t>
      </w:r>
      <w:r>
        <w:rPr>
          <w:color w:val="002C6C"/>
          <w:spacing w:val="-1"/>
        </w:rPr>
        <w:t>However,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fitting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overarching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sometimes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too </w:t>
      </w:r>
      <w:r>
        <w:rPr>
          <w:color w:val="002C6C"/>
        </w:rPr>
        <w:t>broad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may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which business priority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line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request:</w:t>
      </w:r>
    </w:p>
    <w:p w14:paraId="5508941C" w14:textId="77777777" w:rsidR="00523D22" w:rsidRDefault="00523D22" w:rsidP="00523D22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4526DCF9" w14:textId="77777777" w:rsidR="00523D22" w:rsidRDefault="00523D22" w:rsidP="00523D22">
      <w:pPr>
        <w:pStyle w:val="BodyText"/>
        <w:numPr>
          <w:ilvl w:val="0"/>
          <w:numId w:val="5"/>
        </w:numPr>
        <w:tabs>
          <w:tab w:val="left" w:pos="831"/>
        </w:tabs>
      </w:pP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Office</w:t>
      </w:r>
      <w:r>
        <w:rPr>
          <w:color w:val="002C6C"/>
        </w:rPr>
        <w:t xml:space="preserve"> Sector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Business Plan</w:t>
      </w:r>
    </w:p>
    <w:p w14:paraId="7EF81E63" w14:textId="77777777" w:rsidR="00523D22" w:rsidRDefault="00523D22" w:rsidP="00523D22">
      <w:pPr>
        <w:pStyle w:val="BodyText"/>
        <w:numPr>
          <w:ilvl w:val="0"/>
          <w:numId w:val="5"/>
        </w:numPr>
        <w:tabs>
          <w:tab w:val="left" w:pos="831"/>
        </w:tabs>
        <w:spacing w:before="40"/>
      </w:pP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new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existing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standards</w:t>
      </w:r>
    </w:p>
    <w:p w14:paraId="0FB2A551" w14:textId="77777777" w:rsidR="00523D22" w:rsidRDefault="00523D22" w:rsidP="00523D22">
      <w:pPr>
        <w:pStyle w:val="BodyText"/>
        <w:numPr>
          <w:ilvl w:val="0"/>
          <w:numId w:val="5"/>
        </w:numPr>
        <w:tabs>
          <w:tab w:val="left" w:pos="831"/>
        </w:tabs>
        <w:spacing w:before="40"/>
      </w:pPr>
      <w:r>
        <w:rPr>
          <w:color w:val="002C6C"/>
        </w:rPr>
        <w:t xml:space="preserve">Is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an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MO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</w:t>
      </w:r>
    </w:p>
    <w:p w14:paraId="537CD6E3" w14:textId="77777777" w:rsidR="00523D22" w:rsidRDefault="00523D22" w:rsidP="00523D22">
      <w:pPr>
        <w:spacing w:before="7"/>
        <w:rPr>
          <w:rFonts w:ascii="Verdana" w:eastAsia="Verdana" w:hAnsi="Verdana" w:cs="Verdana"/>
          <w:sz w:val="28"/>
          <w:szCs w:val="28"/>
        </w:rPr>
      </w:pPr>
    </w:p>
    <w:p w14:paraId="774CA0B9" w14:textId="77777777" w:rsidR="00523D22" w:rsidRDefault="00523D22" w:rsidP="00523D22">
      <w:pPr>
        <w:pStyle w:val="BodyText"/>
      </w:pPr>
      <w:r>
        <w:rPr>
          <w:color w:val="002C6C"/>
          <w:spacing w:val="-1"/>
        </w:rPr>
        <w:t>Considerations:</w:t>
      </w:r>
    </w:p>
    <w:p w14:paraId="51BEC660" w14:textId="77777777" w:rsidR="00523D22" w:rsidRDefault="00523D22" w:rsidP="00523D22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1ECD43BE" w14:textId="77777777" w:rsidR="00523D22" w:rsidRDefault="00523D22" w:rsidP="00523D22">
      <w:pPr>
        <w:pStyle w:val="BodyText"/>
        <w:spacing w:line="453" w:lineRule="auto"/>
        <w:ind w:right="3985"/>
      </w:pPr>
      <w:r>
        <w:rPr>
          <w:color w:val="002C6C"/>
          <w:spacing w:val="-1"/>
        </w:rPr>
        <w:t>What</w:t>
      </w:r>
      <w:r>
        <w:rPr>
          <w:color w:val="002C6C"/>
          <w:spacing w:val="-2"/>
        </w:rPr>
        <w:t xml:space="preserve"> 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driver?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Engagement,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Technology?</w:t>
      </w:r>
      <w:r>
        <w:rPr>
          <w:color w:val="002C6C"/>
          <w:spacing w:val="47"/>
        </w:rPr>
        <w:t xml:space="preserve"> </w:t>
      </w:r>
      <w:r>
        <w:rPr>
          <w:color w:val="002C6C"/>
        </w:rPr>
        <w:t>Does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contradict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Strategy?</w:t>
      </w:r>
    </w:p>
    <w:p w14:paraId="43AC94F5" w14:textId="77777777" w:rsidR="00523D22" w:rsidRDefault="00523D22" w:rsidP="00523D22">
      <w:pPr>
        <w:spacing w:before="10"/>
        <w:rPr>
          <w:rFonts w:ascii="Verdana" w:eastAsia="Verdana" w:hAnsi="Verdana" w:cs="Verdana"/>
          <w:sz w:val="25"/>
          <w:szCs w:val="25"/>
        </w:rPr>
      </w:pPr>
    </w:p>
    <w:p w14:paraId="4EDB590A" w14:textId="77777777" w:rsidR="00523D22" w:rsidRDefault="00523D22" w:rsidP="00523D22">
      <w:pPr>
        <w:pStyle w:val="Heading1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Affected</w:t>
      </w:r>
      <w:r>
        <w:rPr>
          <w:color w:val="002C6C"/>
          <w:spacing w:val="-9"/>
        </w:rPr>
        <w:t xml:space="preserve"> </w:t>
      </w:r>
      <w:r>
        <w:rPr>
          <w:color w:val="002C6C"/>
          <w:spacing w:val="-1"/>
        </w:rPr>
        <w:t>Parties</w:t>
      </w:r>
    </w:p>
    <w:p w14:paraId="4FF3ACE6" w14:textId="77777777" w:rsidR="00523D22" w:rsidRDefault="00523D22" w:rsidP="00523D22">
      <w:pPr>
        <w:widowControl/>
        <w:sectPr w:rsidR="00523D22">
          <w:pgSz w:w="12240" w:h="15840"/>
          <w:pgMar w:top="800" w:right="740" w:bottom="1780" w:left="740" w:header="0" w:footer="1591" w:gutter="0"/>
          <w:cols w:space="720"/>
        </w:sectPr>
      </w:pPr>
    </w:p>
    <w:p w14:paraId="523CCC58" w14:textId="77777777" w:rsidR="00523D22" w:rsidRDefault="00523D22" w:rsidP="00523D22">
      <w:pPr>
        <w:pStyle w:val="BodyText"/>
        <w:spacing w:before="47"/>
      </w:pPr>
      <w:r>
        <w:rPr>
          <w:color w:val="002C6C"/>
          <w:spacing w:val="-1"/>
        </w:rPr>
        <w:lastRenderedPageBreak/>
        <w:t>This grouping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helps define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affected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parties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supply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chain.</w:t>
      </w:r>
    </w:p>
    <w:p w14:paraId="01782F2E" w14:textId="77777777" w:rsidR="00523D22" w:rsidRDefault="00523D22" w:rsidP="00523D22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7AB697B4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Check 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(ies) 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Request</w:t>
      </w:r>
      <w:r>
        <w:rPr>
          <w:color w:val="002C6C"/>
          <w:spacing w:val="-1"/>
        </w:rPr>
        <w:t xml:space="preserve"> may </w:t>
      </w:r>
      <w:r>
        <w:rPr>
          <w:color w:val="002C6C"/>
          <w:spacing w:val="-2"/>
        </w:rPr>
        <w:t>impact</w:t>
      </w:r>
    </w:p>
    <w:p w14:paraId="49E6C3BC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34EFE587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</w:rPr>
        <w:t>Does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leverage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complement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adoption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existing</w:t>
      </w:r>
      <w:r>
        <w:rPr>
          <w:color w:val="002C6C"/>
        </w:rPr>
        <w:t xml:space="preserve"> 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standards </w:t>
      </w:r>
      <w:r>
        <w:rPr>
          <w:color w:val="002C6C"/>
        </w:rPr>
        <w:t xml:space="preserve">/ </w:t>
      </w:r>
      <w:proofErr w:type="gramStart"/>
      <w:r>
        <w:rPr>
          <w:color w:val="002C6C"/>
          <w:spacing w:val="-1"/>
        </w:rPr>
        <w:t>solutions</w:t>
      </w:r>
      <w:proofErr w:type="gramEnd"/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2"/>
        </w:rPr>
        <w:t>will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it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disruptive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industry?</w:t>
      </w:r>
    </w:p>
    <w:p w14:paraId="72454AE6" w14:textId="77777777" w:rsidR="00523D22" w:rsidRDefault="00523D22" w:rsidP="00523D22">
      <w:pPr>
        <w:rPr>
          <w:rFonts w:ascii="Verdana" w:eastAsia="Verdana" w:hAnsi="Verdana" w:cs="Verdana"/>
        </w:rPr>
      </w:pPr>
    </w:p>
    <w:p w14:paraId="6757581B" w14:textId="77777777" w:rsidR="00523D22" w:rsidRDefault="00523D22" w:rsidP="00523D22">
      <w:pPr>
        <w:rPr>
          <w:rFonts w:ascii="Verdana" w:eastAsia="Verdana" w:hAnsi="Verdana" w:cs="Verdana"/>
        </w:rPr>
      </w:pPr>
    </w:p>
    <w:p w14:paraId="1CDBFC12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spacing w:before="173"/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Check 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Technology (ies) this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Request may </w:t>
      </w:r>
      <w:r>
        <w:rPr>
          <w:color w:val="002C6C"/>
          <w:spacing w:val="-2"/>
        </w:rPr>
        <w:t>impact</w:t>
      </w:r>
    </w:p>
    <w:p w14:paraId="3E620678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519F11D1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  <w:spacing w:val="-1"/>
        </w:rPr>
        <w:t>Select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Technology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(ies)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 xml:space="preserve">Work </w:t>
      </w:r>
      <w:r>
        <w:rPr>
          <w:color w:val="002C6C"/>
          <w:spacing w:val="-1"/>
        </w:rPr>
        <w:t>Request.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More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than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one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 xml:space="preserve">selection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made.</w:t>
      </w:r>
    </w:p>
    <w:p w14:paraId="5E7B722A" w14:textId="77777777" w:rsidR="00523D22" w:rsidRDefault="00523D22" w:rsidP="00523D22">
      <w:pPr>
        <w:rPr>
          <w:rFonts w:ascii="Verdana" w:eastAsia="Verdana" w:hAnsi="Verdana" w:cs="Verdana"/>
        </w:rPr>
      </w:pPr>
    </w:p>
    <w:p w14:paraId="40D79D09" w14:textId="77777777" w:rsidR="00523D22" w:rsidRDefault="00523D22" w:rsidP="00523D22">
      <w:pPr>
        <w:rPr>
          <w:rFonts w:ascii="Verdana" w:eastAsia="Verdana" w:hAnsi="Verdana" w:cs="Verdana"/>
        </w:rPr>
      </w:pPr>
    </w:p>
    <w:p w14:paraId="2AB02BB3" w14:textId="77777777" w:rsidR="00523D22" w:rsidRDefault="00523D22" w:rsidP="00523D22">
      <w:pPr>
        <w:pStyle w:val="Heading1"/>
        <w:spacing w:before="177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Risk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Assessment</w:t>
      </w:r>
    </w:p>
    <w:p w14:paraId="43894C2B" w14:textId="77777777" w:rsidR="00523D22" w:rsidRDefault="00523D22" w:rsidP="00523D22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053BD4CF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 known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risks (an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uncertain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event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condition that, </w:t>
      </w:r>
      <w:r>
        <w:rPr>
          <w:color w:val="002C6C"/>
          <w:spacing w:val="-2"/>
        </w:rPr>
        <w:t>if</w:t>
      </w:r>
      <w:r>
        <w:rPr>
          <w:color w:val="002C6C"/>
          <w:spacing w:val="3"/>
        </w:rPr>
        <w:t xml:space="preserve"> </w:t>
      </w:r>
      <w:r>
        <w:rPr>
          <w:color w:val="002C6C"/>
          <w:spacing w:val="-1"/>
        </w:rPr>
        <w:t>it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occurs,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has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positive</w:t>
      </w:r>
      <w:r>
        <w:rPr>
          <w:color w:val="002C6C"/>
        </w:rPr>
        <w:t xml:space="preserve"> or</w:t>
      </w:r>
      <w:r>
        <w:rPr>
          <w:color w:val="002C6C"/>
          <w:spacing w:val="61"/>
        </w:rPr>
        <w:t xml:space="preserve"> </w:t>
      </w:r>
      <w:r>
        <w:rPr>
          <w:color w:val="002C6C"/>
          <w:spacing w:val="-1"/>
        </w:rPr>
        <w:t>negative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effect).</w:t>
      </w:r>
    </w:p>
    <w:p w14:paraId="635FABBD" w14:textId="77777777" w:rsidR="00523D22" w:rsidRDefault="00523D22" w:rsidP="00523D22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684C67BF" w14:textId="77777777" w:rsidR="00523D22" w:rsidRDefault="00523D22" w:rsidP="00523D22">
      <w:pPr>
        <w:pStyle w:val="BodyText"/>
        <w:ind w:right="213"/>
      </w:pPr>
      <w:r>
        <w:rPr>
          <w:color w:val="002C6C"/>
          <w:spacing w:val="-1"/>
        </w:rPr>
        <w:t>Although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initiative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important</w:t>
      </w:r>
      <w:r>
        <w:rPr>
          <w:color w:val="002C6C"/>
        </w:rPr>
        <w:t xml:space="preserve"> 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submitter,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team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must</w:t>
      </w:r>
      <w:r>
        <w:rPr>
          <w:color w:val="002C6C"/>
          <w:spacing w:val="-2"/>
        </w:rPr>
        <w:t xml:space="preserve"> </w:t>
      </w:r>
      <w:proofErr w:type="gramStart"/>
      <w:r>
        <w:rPr>
          <w:color w:val="002C6C"/>
          <w:spacing w:val="-1"/>
        </w:rPr>
        <w:t>assesses</w:t>
      </w:r>
      <w:proofErr w:type="gramEnd"/>
      <w:r>
        <w:rPr>
          <w:color w:val="002C6C"/>
          <w:spacing w:val="-1"/>
        </w:rPr>
        <w:t xml:space="preserve"> its</w:t>
      </w:r>
      <w:r>
        <w:rPr>
          <w:color w:val="002C6C"/>
          <w:spacing w:val="39"/>
        </w:rPr>
        <w:t xml:space="preserve"> </w:t>
      </w:r>
      <w:r>
        <w:rPr>
          <w:color w:val="002C6C"/>
          <w:spacing w:val="-1"/>
        </w:rPr>
        <w:t>relevance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value </w:t>
      </w:r>
      <w:r>
        <w:rPr>
          <w:color w:val="002C6C"/>
        </w:rPr>
        <w:t xml:space="preserve">to </w:t>
      </w:r>
      <w:r>
        <w:rPr>
          <w:color w:val="002C6C"/>
          <w:spacing w:val="-1"/>
        </w:rPr>
        <w:t>the industry.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Leading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companies,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organisations who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lead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1"/>
        </w:rPr>
        <w:t xml:space="preserve"> way</w:t>
      </w:r>
      <w:r>
        <w:rPr>
          <w:color w:val="002C6C"/>
          <w:spacing w:val="59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initial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adoption 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region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</w:rPr>
        <w:t xml:space="preserve"> sector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identified.</w:t>
      </w:r>
      <w:r>
        <w:rPr>
          <w:color w:val="002C6C"/>
          <w:spacing w:val="74"/>
        </w:rPr>
        <w:t xml:space="preserve"> </w:t>
      </w:r>
      <w:r>
        <w:rPr>
          <w:color w:val="002C6C"/>
          <w:spacing w:val="-1"/>
        </w:rPr>
        <w:t>This could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done as </w:t>
      </w:r>
      <w:r>
        <w:rPr>
          <w:color w:val="002C6C"/>
        </w:rPr>
        <w:t>a</w:t>
      </w:r>
      <w:r>
        <w:rPr>
          <w:color w:val="002C6C"/>
          <w:spacing w:val="53"/>
        </w:rPr>
        <w:t xml:space="preserve"> </w:t>
      </w:r>
      <w:r>
        <w:rPr>
          <w:color w:val="002C6C"/>
          <w:spacing w:val="-1"/>
        </w:rPr>
        <w:t>qualitative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assessment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participants,</w:t>
      </w:r>
      <w:r>
        <w:rPr>
          <w:color w:val="002C6C"/>
        </w:rPr>
        <w:t xml:space="preserve"> such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as:</w:t>
      </w:r>
    </w:p>
    <w:p w14:paraId="5634EE6A" w14:textId="77777777" w:rsidR="00523D22" w:rsidRDefault="00523D22" w:rsidP="00523D22">
      <w:pPr>
        <w:pStyle w:val="BodyText"/>
        <w:numPr>
          <w:ilvl w:val="0"/>
          <w:numId w:val="6"/>
        </w:numPr>
        <w:tabs>
          <w:tab w:val="left" w:pos="1191"/>
        </w:tabs>
        <w:spacing w:before="10" w:line="266" w:lineRule="exact"/>
        <w:ind w:right="639"/>
      </w:pPr>
      <w:r>
        <w:rPr>
          <w:color w:val="002C6C"/>
          <w:spacing w:val="-1"/>
        </w:rPr>
        <w:t>Leading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</w:rPr>
        <w:t>a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sector(s)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work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57"/>
        </w:rPr>
        <w:t xml:space="preserve"> </w:t>
      </w:r>
      <w:r>
        <w:rPr>
          <w:color w:val="002C6C"/>
          <w:spacing w:val="-1"/>
        </w:rPr>
        <w:t>implement</w:t>
      </w:r>
    </w:p>
    <w:p w14:paraId="47AB4527" w14:textId="77777777" w:rsidR="00523D22" w:rsidRDefault="00523D22" w:rsidP="00523D22">
      <w:pPr>
        <w:pStyle w:val="BodyText"/>
        <w:numPr>
          <w:ilvl w:val="0"/>
          <w:numId w:val="6"/>
        </w:numPr>
        <w:tabs>
          <w:tab w:val="left" w:pos="1191"/>
        </w:tabs>
        <w:spacing w:line="264" w:lineRule="exact"/>
      </w:pPr>
      <w:r>
        <w:rPr>
          <w:color w:val="002C6C"/>
          <w:spacing w:val="-1"/>
        </w:rPr>
        <w:t>Leading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organisations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relevant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region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market share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(Quantitative</w:t>
      </w:r>
      <w:r>
        <w:rPr>
          <w:color w:val="002C6C"/>
        </w:rPr>
        <w:t xml:space="preserve"> #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%)</w:t>
      </w:r>
    </w:p>
    <w:p w14:paraId="1088D18C" w14:textId="77777777" w:rsidR="00523D22" w:rsidRDefault="00523D22" w:rsidP="00523D22">
      <w:pPr>
        <w:spacing w:before="8"/>
        <w:rPr>
          <w:rFonts w:ascii="Verdana" w:eastAsia="Verdana" w:hAnsi="Verdana" w:cs="Verdana"/>
          <w:sz w:val="21"/>
          <w:szCs w:val="21"/>
        </w:rPr>
      </w:pPr>
    </w:p>
    <w:p w14:paraId="6BDB9C4F" w14:textId="77777777" w:rsidR="00523D22" w:rsidRDefault="00523D22" w:rsidP="00523D22">
      <w:pPr>
        <w:pStyle w:val="BodyText"/>
      </w:pPr>
      <w:r>
        <w:rPr>
          <w:color w:val="002C6C"/>
        </w:rPr>
        <w:t>For</w:t>
      </w:r>
      <w:r>
        <w:rPr>
          <w:color w:val="002C6C"/>
          <w:spacing w:val="-1"/>
        </w:rPr>
        <w:t xml:space="preserve"> </w:t>
      </w:r>
      <w:r>
        <w:rPr>
          <w:color w:val="002C6C"/>
          <w:spacing w:val="-2"/>
        </w:rPr>
        <w:t>this</w:t>
      </w:r>
      <w:r>
        <w:rPr>
          <w:color w:val="002C6C"/>
          <w:spacing w:val="-1"/>
        </w:rPr>
        <w:t xml:space="preserve"> criterion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4"/>
        </w:rPr>
        <w:t xml:space="preserve"> </w:t>
      </w:r>
      <w:r>
        <w:rPr>
          <w:color w:val="002C6C"/>
          <w:spacing w:val="-1"/>
        </w:rPr>
        <w:t>essential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consider </w:t>
      </w:r>
      <w:r>
        <w:rPr>
          <w:color w:val="002C6C"/>
        </w:rPr>
        <w:t>two</w:t>
      </w:r>
      <w:r>
        <w:rPr>
          <w:color w:val="002C6C"/>
          <w:spacing w:val="-1"/>
        </w:rPr>
        <w:t xml:space="preserve"> aspects:</w:t>
      </w:r>
    </w:p>
    <w:p w14:paraId="6308623B" w14:textId="77777777" w:rsidR="00523D22" w:rsidRDefault="00523D22" w:rsidP="00523D22">
      <w:pPr>
        <w:pStyle w:val="BodyText"/>
        <w:numPr>
          <w:ilvl w:val="0"/>
          <w:numId w:val="6"/>
        </w:numPr>
        <w:tabs>
          <w:tab w:val="left" w:pos="1191"/>
        </w:tabs>
        <w:spacing w:before="1" w:line="268" w:lineRule="exact"/>
      </w:pPr>
      <w:r>
        <w:rPr>
          <w:color w:val="002C6C"/>
          <w:spacing w:val="-1"/>
        </w:rPr>
        <w:t>Sector: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this</w:t>
      </w:r>
      <w:r>
        <w:rPr>
          <w:color w:val="002C6C"/>
          <w:spacing w:val="-1"/>
        </w:rPr>
        <w:t xml:space="preserve"> 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how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critical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their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business?</w:t>
      </w:r>
    </w:p>
    <w:p w14:paraId="53AD620D" w14:textId="77777777" w:rsidR="00523D22" w:rsidRDefault="00523D22" w:rsidP="00523D22">
      <w:pPr>
        <w:pStyle w:val="BodyText"/>
        <w:numPr>
          <w:ilvl w:val="0"/>
          <w:numId w:val="6"/>
        </w:numPr>
        <w:tabs>
          <w:tab w:val="left" w:pos="1191"/>
        </w:tabs>
        <w:spacing w:line="268" w:lineRule="exact"/>
      </w:pPr>
      <w:r>
        <w:rPr>
          <w:color w:val="002C6C"/>
          <w:spacing w:val="-1"/>
        </w:rPr>
        <w:t>Adoption: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what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realistic timing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 xml:space="preserve">how </w:t>
      </w:r>
      <w:r>
        <w:rPr>
          <w:color w:val="002C6C"/>
          <w:spacing w:val="-1"/>
        </w:rPr>
        <w:t xml:space="preserve">long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opportunity?</w:t>
      </w:r>
    </w:p>
    <w:p w14:paraId="3D9766C9" w14:textId="77777777" w:rsidR="00523D22" w:rsidRDefault="00523D22" w:rsidP="00523D22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744F1398" w14:textId="77777777" w:rsidR="00523D22" w:rsidRDefault="00523D22" w:rsidP="00523D22">
      <w:pPr>
        <w:pStyle w:val="BodyText"/>
        <w:ind w:right="202"/>
        <w:rPr>
          <w:rFonts w:cs="Verdana"/>
        </w:rPr>
      </w:pPr>
      <w:r>
        <w:rPr>
          <w:color w:val="002C6C"/>
          <w:spacing w:val="-1"/>
        </w:rPr>
        <w:t>Some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developments are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wide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potential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application across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wide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sector.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>It</w:t>
      </w:r>
      <w:r>
        <w:rPr>
          <w:color w:val="002C6C"/>
          <w:spacing w:val="-1"/>
        </w:rPr>
        <w:t xml:space="preserve"> will be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up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67"/>
        </w:rPr>
        <w:t xml:space="preserve"> </w:t>
      </w:r>
      <w:r>
        <w:rPr>
          <w:color w:val="002C6C"/>
        </w:rPr>
        <w:t>each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</w:rPr>
        <w:t>sector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determine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potential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benefit,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compared</w:t>
      </w:r>
      <w:r>
        <w:rPr>
          <w:color w:val="002C6C"/>
          <w:spacing w:val="-2"/>
        </w:rPr>
        <w:t xml:space="preserve"> with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 company</w:t>
      </w:r>
      <w:r>
        <w:rPr>
          <w:color w:val="002C6C"/>
          <w:spacing w:val="69"/>
        </w:rPr>
        <w:t xml:space="preserve"> </w:t>
      </w:r>
      <w:r>
        <w:rPr>
          <w:color w:val="002C6C"/>
          <w:spacing w:val="-1"/>
        </w:rPr>
        <w:t>initiatives,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even when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brings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benefit,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have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</w:t>
      </w:r>
      <w:r>
        <w:rPr>
          <w:color w:val="002C6C"/>
          <w:spacing w:val="71"/>
        </w:rPr>
        <w:t xml:space="preserve"> </w:t>
      </w:r>
      <w:r>
        <w:rPr>
          <w:color w:val="002C6C"/>
          <w:spacing w:val="-1"/>
        </w:rPr>
        <w:t>more pressing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needs.</w:t>
      </w:r>
      <w:r>
        <w:rPr>
          <w:color w:val="002C6C"/>
          <w:spacing w:val="74"/>
        </w:rPr>
        <w:t xml:space="preserve"> </w:t>
      </w:r>
      <w:proofErr w:type="gramStart"/>
      <w:r>
        <w:rPr>
          <w:color w:val="002C6C"/>
          <w:spacing w:val="-1"/>
        </w:rPr>
        <w:t>Therefore</w:t>
      </w:r>
      <w:proofErr w:type="gramEnd"/>
      <w:r>
        <w:rPr>
          <w:color w:val="002C6C"/>
        </w:rPr>
        <w:t xml:space="preserve"> </w:t>
      </w:r>
      <w:r>
        <w:rPr>
          <w:color w:val="002C6C"/>
          <w:spacing w:val="-2"/>
        </w:rPr>
        <w:t>it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possible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company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in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principle,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but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practice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unable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to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it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for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number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years.</w:t>
      </w:r>
      <w:r>
        <w:rPr>
          <w:color w:val="002C6C"/>
          <w:spacing w:val="74"/>
        </w:rPr>
        <w:t xml:space="preserve"> </w:t>
      </w:r>
      <w:r>
        <w:rPr>
          <w:color w:val="002C6C"/>
        </w:rPr>
        <w:t xml:space="preserve">Bear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mind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that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application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barcodes </w:t>
      </w:r>
      <w:r>
        <w:rPr>
          <w:color w:val="002C6C"/>
          <w:spacing w:val="-1"/>
        </w:rPr>
        <w:t>to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consumer packages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only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became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widespread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some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parts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45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world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20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years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more after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standards were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developed </w:t>
      </w:r>
      <w:r>
        <w:rPr>
          <w:rFonts w:cs="Verdana"/>
          <w:color w:val="002C6C"/>
        </w:rPr>
        <w:t>–</w:t>
      </w:r>
      <w:r>
        <w:rPr>
          <w:rFonts w:cs="Verdana"/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is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considered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51"/>
        </w:rPr>
        <w:t xml:space="preserve"> </w:t>
      </w:r>
      <w:r>
        <w:rPr>
          <w:rFonts w:cs="Verdana"/>
          <w:color w:val="002C6C"/>
          <w:spacing w:val="-1"/>
        </w:rPr>
        <w:t>most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successful</w:t>
      </w:r>
      <w:r>
        <w:rPr>
          <w:rFonts w:cs="Verdana"/>
          <w:color w:val="002C6C"/>
          <w:spacing w:val="-4"/>
        </w:rPr>
        <w:t xml:space="preserve"> </w:t>
      </w:r>
      <w:r>
        <w:rPr>
          <w:rFonts w:cs="Verdana"/>
          <w:color w:val="002C6C"/>
        </w:rPr>
        <w:t>of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</w:rPr>
        <w:t>all</w:t>
      </w:r>
      <w:r>
        <w:rPr>
          <w:rFonts w:cs="Verdana"/>
          <w:color w:val="002C6C"/>
          <w:spacing w:val="1"/>
        </w:rPr>
        <w:t xml:space="preserve"> </w:t>
      </w:r>
      <w:r>
        <w:rPr>
          <w:rFonts w:cs="Verdana"/>
          <w:color w:val="002C6C"/>
          <w:spacing w:val="-1"/>
        </w:rPr>
        <w:t>GS1’s</w:t>
      </w:r>
      <w:r>
        <w:rPr>
          <w:rFonts w:cs="Verdana"/>
          <w:color w:val="002C6C"/>
          <w:spacing w:val="-2"/>
        </w:rPr>
        <w:t xml:space="preserve"> </w:t>
      </w:r>
      <w:r>
        <w:rPr>
          <w:rFonts w:cs="Verdana"/>
          <w:color w:val="002C6C"/>
          <w:spacing w:val="-1"/>
        </w:rPr>
        <w:t>standards!</w:t>
      </w:r>
    </w:p>
    <w:p w14:paraId="18AFA19C" w14:textId="77777777" w:rsidR="00523D22" w:rsidRDefault="00523D22" w:rsidP="00523D22">
      <w:pPr>
        <w:spacing w:before="1"/>
        <w:rPr>
          <w:rFonts w:ascii="Verdana" w:eastAsia="Verdana" w:hAnsi="Verdana" w:cs="Verdana"/>
        </w:rPr>
      </w:pPr>
    </w:p>
    <w:p w14:paraId="24D7AD06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Describe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risks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of</w:t>
      </w:r>
      <w:r>
        <w:rPr>
          <w:color w:val="002C6C"/>
          <w:spacing w:val="-1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implementing</w:t>
      </w:r>
      <w:r>
        <w:rPr>
          <w:color w:val="002C6C"/>
          <w:spacing w:val="-4"/>
        </w:rPr>
        <w:t xml:space="preserve"> </w:t>
      </w:r>
      <w:r>
        <w:rPr>
          <w:color w:val="002C6C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proposed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action </w:t>
      </w:r>
      <w:r>
        <w:rPr>
          <w:color w:val="002C6C"/>
        </w:rPr>
        <w:t>or</w:t>
      </w:r>
      <w:r>
        <w:rPr>
          <w:color w:val="002C6C"/>
          <w:spacing w:val="-1"/>
        </w:rPr>
        <w:t xml:space="preserve"> change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and/or</w:t>
      </w:r>
    </w:p>
    <w:p w14:paraId="0115805F" w14:textId="77777777" w:rsidR="00523D22" w:rsidRDefault="00523D22" w:rsidP="00523D22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30EA710A" w14:textId="77777777" w:rsidR="00523D22" w:rsidRDefault="00523D22" w:rsidP="00523D22">
      <w:pPr>
        <w:numPr>
          <w:ilvl w:val="0"/>
          <w:numId w:val="4"/>
        </w:numPr>
        <w:tabs>
          <w:tab w:val="left" w:pos="831"/>
        </w:tabs>
        <w:ind w:left="83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>Describe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the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risks</w:t>
      </w:r>
      <w:r>
        <w:rPr>
          <w:rFonts w:ascii="Verdana"/>
          <w:b/>
          <w:color w:val="002C6C"/>
        </w:rPr>
        <w:t xml:space="preserve"> </w:t>
      </w:r>
      <w:r>
        <w:rPr>
          <w:rFonts w:ascii="Verdana"/>
          <w:b/>
          <w:color w:val="002C6C"/>
          <w:spacing w:val="-2"/>
        </w:rPr>
        <w:t>of</w:t>
      </w:r>
      <w:r>
        <w:rPr>
          <w:rFonts w:ascii="Verdana"/>
          <w:b/>
          <w:color w:val="002C6C"/>
          <w:spacing w:val="-1"/>
        </w:rPr>
        <w:t xml:space="preserve"> implementing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</w:rPr>
        <w:t>the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proposed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 xml:space="preserve">action </w:t>
      </w:r>
      <w:r>
        <w:rPr>
          <w:rFonts w:ascii="Verdana"/>
          <w:b/>
          <w:color w:val="002C6C"/>
        </w:rPr>
        <w:t>or</w:t>
      </w:r>
      <w:r>
        <w:rPr>
          <w:rFonts w:ascii="Verdana"/>
          <w:b/>
          <w:color w:val="002C6C"/>
          <w:spacing w:val="-4"/>
        </w:rPr>
        <w:t xml:space="preserve"> </w:t>
      </w:r>
      <w:r>
        <w:rPr>
          <w:rFonts w:ascii="Verdana"/>
          <w:b/>
          <w:color w:val="002C6C"/>
          <w:spacing w:val="-1"/>
        </w:rPr>
        <w:t>change</w:t>
      </w:r>
    </w:p>
    <w:p w14:paraId="2CFF4CC6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5931197D" w14:textId="77777777" w:rsidR="00523D22" w:rsidRDefault="00523D22" w:rsidP="00523D22">
      <w:pPr>
        <w:numPr>
          <w:ilvl w:val="0"/>
          <w:numId w:val="4"/>
        </w:numPr>
        <w:tabs>
          <w:tab w:val="left" w:pos="831"/>
        </w:tabs>
        <w:ind w:left="830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002C6C"/>
          <w:spacing w:val="-1"/>
        </w:rPr>
        <w:t xml:space="preserve">Are there any </w:t>
      </w:r>
      <w:r>
        <w:rPr>
          <w:rFonts w:ascii="Verdana"/>
          <w:b/>
          <w:color w:val="002C6C"/>
          <w:spacing w:val="-2"/>
        </w:rPr>
        <w:t xml:space="preserve">critical </w:t>
      </w:r>
      <w:r>
        <w:rPr>
          <w:rFonts w:ascii="Verdana"/>
          <w:b/>
          <w:color w:val="002C6C"/>
          <w:spacing w:val="-1"/>
        </w:rPr>
        <w:t xml:space="preserve">dates </w:t>
      </w:r>
      <w:r>
        <w:rPr>
          <w:rFonts w:ascii="Verdana"/>
          <w:b/>
          <w:color w:val="002C6C"/>
        </w:rPr>
        <w:t>or</w:t>
      </w:r>
      <w:r>
        <w:rPr>
          <w:rFonts w:ascii="Verdana"/>
          <w:b/>
          <w:color w:val="002C6C"/>
          <w:spacing w:val="-1"/>
        </w:rPr>
        <w:t xml:space="preserve"> deadlines</w:t>
      </w:r>
      <w:r>
        <w:rPr>
          <w:rFonts w:ascii="Verdana"/>
          <w:b/>
          <w:color w:val="002C6C"/>
        </w:rPr>
        <w:t xml:space="preserve"> to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be</w:t>
      </w:r>
      <w:r>
        <w:rPr>
          <w:rFonts w:ascii="Verdana"/>
          <w:b/>
          <w:color w:val="002C6C"/>
          <w:spacing w:val="-2"/>
        </w:rPr>
        <w:t xml:space="preserve"> </w:t>
      </w:r>
      <w:r>
        <w:rPr>
          <w:rFonts w:ascii="Verdana"/>
          <w:b/>
          <w:color w:val="002C6C"/>
          <w:spacing w:val="-1"/>
        </w:rPr>
        <w:t>considered?</w:t>
      </w:r>
    </w:p>
    <w:p w14:paraId="4BABB287" w14:textId="77777777" w:rsidR="00523D22" w:rsidRDefault="00523D22" w:rsidP="00523D22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14ECCC99" w14:textId="77777777" w:rsidR="00523D22" w:rsidRDefault="00523D22" w:rsidP="00523D22">
      <w:pPr>
        <w:pStyle w:val="BodyText"/>
        <w:ind w:left="830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yes,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provide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the </w:t>
      </w:r>
      <w:r>
        <w:rPr>
          <w:color w:val="002C6C"/>
        </w:rPr>
        <w:t>date(s),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detailed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explanation 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relevance.</w:t>
      </w:r>
    </w:p>
    <w:p w14:paraId="5B71BE1B" w14:textId="77777777" w:rsidR="00523D22" w:rsidRDefault="00523D22" w:rsidP="00523D22">
      <w:pPr>
        <w:widowControl/>
        <w:sectPr w:rsidR="00523D22">
          <w:pgSz w:w="12240" w:h="15840"/>
          <w:pgMar w:top="800" w:right="740" w:bottom="1780" w:left="740" w:header="0" w:footer="1591" w:gutter="0"/>
          <w:cols w:space="720"/>
        </w:sectPr>
      </w:pPr>
    </w:p>
    <w:p w14:paraId="3596F850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spacing w:before="47"/>
        <w:ind w:left="830"/>
        <w:jc w:val="left"/>
        <w:rPr>
          <w:b w:val="0"/>
          <w:bCs w:val="0"/>
        </w:rPr>
      </w:pPr>
      <w:r>
        <w:rPr>
          <w:color w:val="002C6C"/>
          <w:spacing w:val="-1"/>
        </w:rPr>
        <w:lastRenderedPageBreak/>
        <w:t>Please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identify which regions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 affected?</w:t>
      </w:r>
    </w:p>
    <w:p w14:paraId="7BC0DB1E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30A307BC" w14:textId="77777777" w:rsidR="00523D22" w:rsidRDefault="00523D22" w:rsidP="00523D22">
      <w:pPr>
        <w:pStyle w:val="BodyText"/>
        <w:spacing w:line="276" w:lineRule="auto"/>
        <w:ind w:right="202" w:firstLine="720"/>
      </w:pPr>
      <w:r>
        <w:rPr>
          <w:color w:val="002C6C"/>
          <w:spacing w:val="-1"/>
        </w:rPr>
        <w:t>Select 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geographic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regions that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could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this </w:t>
      </w:r>
      <w:r>
        <w:rPr>
          <w:color w:val="002C6C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Request.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More</w:t>
      </w:r>
      <w:r>
        <w:rPr>
          <w:color w:val="002C6C"/>
          <w:spacing w:val="-1"/>
        </w:rPr>
        <w:t xml:space="preserve"> than</w:t>
      </w:r>
      <w:r>
        <w:rPr>
          <w:color w:val="002C6C"/>
          <w:spacing w:val="51"/>
        </w:rPr>
        <w:t xml:space="preserve"> </w:t>
      </w:r>
      <w:r>
        <w:rPr>
          <w:color w:val="002C6C"/>
        </w:rPr>
        <w:t>one</w:t>
      </w:r>
      <w:r>
        <w:rPr>
          <w:color w:val="002C6C"/>
          <w:spacing w:val="-1"/>
        </w:rPr>
        <w:t xml:space="preserve"> selection </w:t>
      </w:r>
      <w:r>
        <w:rPr>
          <w:color w:val="002C6C"/>
        </w:rPr>
        <w:t>can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made.</w:t>
      </w:r>
    </w:p>
    <w:p w14:paraId="796C7842" w14:textId="77777777" w:rsidR="00523D22" w:rsidRDefault="00523D22" w:rsidP="00523D22">
      <w:pPr>
        <w:rPr>
          <w:rFonts w:ascii="Verdana" w:eastAsia="Verdana" w:hAnsi="Verdana" w:cs="Verdana"/>
        </w:rPr>
      </w:pPr>
    </w:p>
    <w:p w14:paraId="514E6852" w14:textId="77777777" w:rsidR="00523D22" w:rsidRDefault="00523D22" w:rsidP="00523D22">
      <w:pPr>
        <w:rPr>
          <w:rFonts w:ascii="Verdana" w:eastAsia="Verdana" w:hAnsi="Verdana" w:cs="Verdana"/>
        </w:rPr>
      </w:pPr>
    </w:p>
    <w:p w14:paraId="480504CE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spacing w:before="173"/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>Industry Commitment</w:t>
      </w:r>
    </w:p>
    <w:p w14:paraId="039625B6" w14:textId="77777777" w:rsidR="00523D22" w:rsidRDefault="00523D22" w:rsidP="00523D22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3231668C" w14:textId="77777777" w:rsidR="00523D22" w:rsidRDefault="00523D22" w:rsidP="00523D22">
      <w:pPr>
        <w:pStyle w:val="BodyText"/>
        <w:spacing w:line="273" w:lineRule="auto"/>
        <w:ind w:right="392"/>
      </w:pP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standards 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solutions cannot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developed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without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clear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Commitment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assist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development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implementation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standard.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identify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members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stakeholders prepared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actively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participate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>in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  <w:spacing w:val="55"/>
        </w:rPr>
        <w:t xml:space="preserve"> </w:t>
      </w:r>
      <w:r>
        <w:rPr>
          <w:color w:val="002C6C"/>
          <w:spacing w:val="-1"/>
        </w:rPr>
        <w:t>(requires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Intellectual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Property)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implement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standard.</w:t>
      </w:r>
    </w:p>
    <w:p w14:paraId="2C37E1E0" w14:textId="77777777" w:rsidR="00523D22" w:rsidRDefault="00523D22" w:rsidP="00523D22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76E1201E" w14:textId="77777777" w:rsidR="00523D22" w:rsidRDefault="00523D22" w:rsidP="00523D22">
      <w:pPr>
        <w:pStyle w:val="BodyText"/>
        <w:spacing w:line="276" w:lineRule="auto"/>
        <w:ind w:right="639"/>
      </w:pPr>
      <w:r>
        <w:rPr>
          <w:color w:val="002C6C"/>
          <w:spacing w:val="-1"/>
        </w:rPr>
        <w:t>Where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appropriate,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these </w:t>
      </w:r>
      <w:r>
        <w:rPr>
          <w:color w:val="002C6C"/>
          <w:spacing w:val="-1"/>
        </w:rPr>
        <w:t>commitments should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represent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diverse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representation </w:t>
      </w:r>
      <w:r>
        <w:rPr>
          <w:color w:val="002C6C"/>
        </w:rPr>
        <w:t>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47"/>
        </w:rPr>
        <w:t xml:space="preserve"> </w:t>
      </w:r>
      <w:r>
        <w:rPr>
          <w:color w:val="002C6C"/>
          <w:spacing w:val="-1"/>
        </w:rPr>
        <w:t>industry,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 </w:t>
      </w:r>
      <w:r>
        <w:rPr>
          <w:color w:val="002C6C"/>
        </w:rPr>
        <w:t>well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as adequate representation from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parties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 xml:space="preserve">who </w:t>
      </w:r>
      <w:r>
        <w:rPr>
          <w:color w:val="002C6C"/>
          <w:spacing w:val="-2"/>
        </w:rPr>
        <w:t>will</w:t>
      </w:r>
      <w:r>
        <w:rPr>
          <w:color w:val="002C6C"/>
          <w:spacing w:val="-1"/>
        </w:rPr>
        <w:t xml:space="preserve"> benefit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from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or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be</w:t>
      </w:r>
      <w:r>
        <w:rPr>
          <w:color w:val="002C6C"/>
          <w:spacing w:val="63"/>
        </w:rPr>
        <w:t xml:space="preserve"> </w:t>
      </w:r>
      <w:r>
        <w:rPr>
          <w:color w:val="002C6C"/>
          <w:spacing w:val="-1"/>
        </w:rPr>
        <w:t>impacted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by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Global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Standard.</w:t>
      </w:r>
      <w:r>
        <w:rPr>
          <w:color w:val="002C6C"/>
          <w:spacing w:val="76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note,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we may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reach</w:t>
      </w:r>
      <w:r>
        <w:rPr>
          <w:color w:val="002C6C"/>
        </w:rPr>
        <w:t xml:space="preserve"> to</w:t>
      </w:r>
      <w:r>
        <w:rPr>
          <w:color w:val="002C6C"/>
          <w:spacing w:val="-1"/>
        </w:rPr>
        <w:t xml:space="preserve"> these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>individuals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for</w:t>
      </w:r>
      <w:r>
        <w:rPr>
          <w:color w:val="002C6C"/>
          <w:spacing w:val="75"/>
        </w:rPr>
        <w:t xml:space="preserve"> </w:t>
      </w:r>
      <w:r>
        <w:rPr>
          <w:color w:val="002C6C"/>
          <w:spacing w:val="-1"/>
        </w:rPr>
        <w:t>questions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support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2"/>
        </w:rPr>
        <w:t>life</w:t>
      </w:r>
      <w:r>
        <w:rPr>
          <w:color w:val="002C6C"/>
        </w:rPr>
        <w:t xml:space="preserve"> of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work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on</w:t>
      </w:r>
      <w:r>
        <w:rPr>
          <w:color w:val="002C6C"/>
          <w:spacing w:val="-1"/>
        </w:rPr>
        <w:t xml:space="preserve"> this standard.</w:t>
      </w:r>
    </w:p>
    <w:p w14:paraId="359A259F" w14:textId="77777777" w:rsidR="00523D22" w:rsidRDefault="00523D22" w:rsidP="00523D22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75A20F03" w14:textId="77777777" w:rsidR="00523D22" w:rsidRDefault="00523D22" w:rsidP="00523D22">
      <w:pPr>
        <w:pStyle w:val="BodyText"/>
        <w:spacing w:line="273" w:lineRule="auto"/>
        <w:ind w:right="202"/>
      </w:pPr>
      <w:r>
        <w:rPr>
          <w:color w:val="002C6C"/>
          <w:spacing w:val="-1"/>
        </w:rPr>
        <w:t>Please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list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  <w:spacing w:val="2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members (name,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title,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company and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contact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information)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and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other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stakeholders (e.g.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industry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associations </w:t>
      </w:r>
      <w:r>
        <w:rPr>
          <w:color w:val="002C6C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solution providers)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are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prepared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actively</w:t>
      </w:r>
      <w:r>
        <w:rPr>
          <w:color w:val="002C6C"/>
          <w:spacing w:val="51"/>
        </w:rPr>
        <w:t xml:space="preserve"> </w:t>
      </w:r>
      <w:r>
        <w:rPr>
          <w:color w:val="002C6C"/>
          <w:spacing w:val="-1"/>
        </w:rPr>
        <w:t>participate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2"/>
        </w:rPr>
        <w:t xml:space="preserve">in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standards development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 xml:space="preserve">process </w:t>
      </w:r>
      <w:r>
        <w:rPr>
          <w:color w:val="002C6C"/>
          <w:spacing w:val="-1"/>
        </w:rPr>
        <w:t>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committed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implement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the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standard</w:t>
      </w:r>
      <w:r>
        <w:rPr>
          <w:color w:val="002C6C"/>
          <w:spacing w:val="45"/>
        </w:rPr>
        <w:t xml:space="preserve"> </w:t>
      </w:r>
      <w:r>
        <w:rPr>
          <w:color w:val="002C6C"/>
        </w:rPr>
        <w:t xml:space="preserve">once </w:t>
      </w:r>
      <w:r>
        <w:rPr>
          <w:color w:val="002C6C"/>
          <w:spacing w:val="-1"/>
        </w:rPr>
        <w:t>completed.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This</w:t>
      </w:r>
      <w:r>
        <w:rPr>
          <w:color w:val="002C6C"/>
          <w:spacing w:val="1"/>
        </w:rPr>
        <w:t xml:space="preserve"> </w:t>
      </w:r>
      <w:r>
        <w:rPr>
          <w:color w:val="002C6C"/>
          <w:spacing w:val="-1"/>
        </w:rPr>
        <w:t>commitment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will be</w:t>
      </w:r>
      <w:r>
        <w:rPr>
          <w:color w:val="002C6C"/>
        </w:rPr>
        <w:t xml:space="preserve"> used</w:t>
      </w:r>
      <w:r>
        <w:rPr>
          <w:color w:val="002C6C"/>
          <w:spacing w:val="-1"/>
        </w:rPr>
        <w:t xml:space="preserve"> as </w:t>
      </w:r>
      <w:r>
        <w:rPr>
          <w:color w:val="002C6C"/>
        </w:rPr>
        <w:t>a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proxy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for overall</w:t>
      </w:r>
      <w:r>
        <w:rPr>
          <w:color w:val="002C6C"/>
          <w:spacing w:val="-4"/>
        </w:rPr>
        <w:t xml:space="preserve"> </w:t>
      </w:r>
      <w:r>
        <w:rPr>
          <w:color w:val="002C6C"/>
          <w:spacing w:val="-1"/>
        </w:rPr>
        <w:t>relevance.</w:t>
      </w:r>
    </w:p>
    <w:p w14:paraId="6526E684" w14:textId="77777777" w:rsidR="00523D22" w:rsidRDefault="00523D22" w:rsidP="00523D22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20663CAF" w14:textId="77777777" w:rsidR="00523D22" w:rsidRDefault="00523D22" w:rsidP="00523D22">
      <w:pPr>
        <w:pStyle w:val="Heading2"/>
        <w:numPr>
          <w:ilvl w:val="0"/>
          <w:numId w:val="4"/>
        </w:numPr>
        <w:tabs>
          <w:tab w:val="left" w:pos="831"/>
        </w:tabs>
        <w:ind w:left="830"/>
        <w:jc w:val="left"/>
        <w:rPr>
          <w:rFonts w:cs="Times New Roman"/>
          <w:b w:val="0"/>
          <w:bCs w:val="0"/>
        </w:rPr>
      </w:pPr>
      <w:r>
        <w:rPr>
          <w:color w:val="002C6C"/>
          <w:spacing w:val="-1"/>
        </w:rPr>
        <w:t xml:space="preserve">Are </w:t>
      </w:r>
      <w:r>
        <w:rPr>
          <w:color w:val="002C6C"/>
          <w:spacing w:val="-2"/>
        </w:rPr>
        <w:t xml:space="preserve">all </w:t>
      </w:r>
      <w:r>
        <w:rPr>
          <w:color w:val="002C6C"/>
          <w:spacing w:val="-1"/>
        </w:rPr>
        <w:t>participants</w:t>
      </w:r>
      <w:r>
        <w:rPr>
          <w:color w:val="002C6C"/>
        </w:rPr>
        <w:t xml:space="preserve"> </w:t>
      </w:r>
      <w:r>
        <w:rPr>
          <w:color w:val="002C6C"/>
          <w:spacing w:val="-2"/>
        </w:rPr>
        <w:t xml:space="preserve">willing </w:t>
      </w:r>
      <w:r>
        <w:rPr>
          <w:color w:val="002C6C"/>
        </w:rPr>
        <w:t>to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sign </w:t>
      </w:r>
      <w:r>
        <w:rPr>
          <w:color w:val="002C6C"/>
        </w:rPr>
        <w:t>the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GS1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Intellectual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 xml:space="preserve">Property (IP) </w:t>
      </w:r>
      <w:r>
        <w:rPr>
          <w:color w:val="002C6C"/>
          <w:spacing w:val="-2"/>
        </w:rPr>
        <w:t>Policy?</w:t>
      </w:r>
    </w:p>
    <w:p w14:paraId="0D32BA2D" w14:textId="77777777" w:rsidR="00523D22" w:rsidRDefault="00523D22" w:rsidP="00523D22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399EC13" w14:textId="71E96C8C" w:rsidR="005E1479" w:rsidRDefault="00523D22" w:rsidP="00435032">
      <w:pPr>
        <w:pStyle w:val="BodyText"/>
        <w:spacing w:line="276" w:lineRule="auto"/>
        <w:ind w:right="392"/>
      </w:pPr>
      <w:r>
        <w:rPr>
          <w:color w:val="002C6C"/>
        </w:rPr>
        <w:t>If</w:t>
      </w:r>
      <w:r>
        <w:rPr>
          <w:color w:val="002C6C"/>
          <w:spacing w:val="-1"/>
        </w:rPr>
        <w:t xml:space="preserve"> known,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please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indicate any</w:t>
      </w:r>
      <w:r>
        <w:rPr>
          <w:color w:val="002C6C"/>
          <w:spacing w:val="-3"/>
        </w:rPr>
        <w:t xml:space="preserve"> </w:t>
      </w:r>
      <w:r>
        <w:rPr>
          <w:color w:val="002C6C"/>
        </w:rPr>
        <w:t xml:space="preserve">IP </w:t>
      </w:r>
      <w:r>
        <w:rPr>
          <w:color w:val="002C6C"/>
          <w:spacing w:val="-1"/>
        </w:rPr>
        <w:t>implications for this proposed project and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any</w:t>
      </w:r>
      <w:r>
        <w:rPr>
          <w:color w:val="002C6C"/>
          <w:spacing w:val="-3"/>
        </w:rPr>
        <w:t xml:space="preserve"> </w:t>
      </w:r>
      <w:r>
        <w:rPr>
          <w:color w:val="002C6C"/>
          <w:spacing w:val="-1"/>
        </w:rPr>
        <w:t>participants</w:t>
      </w:r>
      <w:r>
        <w:rPr>
          <w:color w:val="002C6C"/>
          <w:spacing w:val="79"/>
        </w:rPr>
        <w:t xml:space="preserve"> </w:t>
      </w:r>
      <w:r>
        <w:rPr>
          <w:color w:val="002C6C"/>
          <w:spacing w:val="-1"/>
        </w:rPr>
        <w:t>who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may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not</w:t>
      </w:r>
      <w:r>
        <w:rPr>
          <w:color w:val="002C6C"/>
          <w:spacing w:val="-2"/>
        </w:rPr>
        <w:t xml:space="preserve"> </w:t>
      </w:r>
      <w:r>
        <w:rPr>
          <w:color w:val="002C6C"/>
          <w:spacing w:val="-1"/>
        </w:rPr>
        <w:t>be</w:t>
      </w:r>
      <w:r>
        <w:rPr>
          <w:color w:val="002C6C"/>
        </w:rPr>
        <w:t xml:space="preserve"> </w:t>
      </w:r>
      <w:r>
        <w:rPr>
          <w:color w:val="002C6C"/>
          <w:spacing w:val="-1"/>
        </w:rPr>
        <w:t>willing</w:t>
      </w:r>
      <w:r>
        <w:rPr>
          <w:color w:val="002C6C"/>
          <w:spacing w:val="-2"/>
        </w:rPr>
        <w:t xml:space="preserve"> </w:t>
      </w:r>
      <w:r>
        <w:rPr>
          <w:color w:val="002C6C"/>
        </w:rPr>
        <w:t>to</w:t>
      </w:r>
      <w:r>
        <w:rPr>
          <w:color w:val="002C6C"/>
          <w:spacing w:val="-1"/>
        </w:rPr>
        <w:t xml:space="preserve"> sign</w:t>
      </w:r>
      <w:r>
        <w:rPr>
          <w:color w:val="002C6C"/>
          <w:spacing w:val="1"/>
        </w:rPr>
        <w:t xml:space="preserve"> </w:t>
      </w:r>
      <w:r>
        <w:rPr>
          <w:color w:val="002C6C"/>
        </w:rPr>
        <w:t>IP.</w:t>
      </w:r>
    </w:p>
    <w:sectPr w:rsidR="005E1479">
      <w:pgSz w:w="12240" w:h="15840"/>
      <w:pgMar w:top="800" w:right="740" w:bottom="1780" w:left="740" w:header="0" w:footer="1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7D03" w14:textId="77777777" w:rsidR="00402A72" w:rsidRDefault="00402A72">
      <w:r>
        <w:separator/>
      </w:r>
    </w:p>
  </w:endnote>
  <w:endnote w:type="continuationSeparator" w:id="0">
    <w:p w14:paraId="386CB889" w14:textId="77777777" w:rsidR="00402A72" w:rsidRDefault="004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EC1E" w14:textId="77777777" w:rsidR="005E1479" w:rsidRDefault="00C072E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0632" behindDoc="1" locked="0" layoutInCell="1" allowOverlap="1" wp14:anchorId="2399EC1F" wp14:editId="2399EC20">
          <wp:simplePos x="0" y="0"/>
          <wp:positionH relativeFrom="page">
            <wp:posOffset>539750</wp:posOffset>
          </wp:positionH>
          <wp:positionV relativeFrom="page">
            <wp:posOffset>9093835</wp:posOffset>
          </wp:positionV>
          <wp:extent cx="1898650" cy="55753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2399EC21" wp14:editId="2399EC22">
              <wp:simplePos x="0" y="0"/>
              <wp:positionH relativeFrom="page">
                <wp:posOffset>539750</wp:posOffset>
              </wp:positionH>
              <wp:positionV relativeFrom="page">
                <wp:posOffset>8912225</wp:posOffset>
              </wp:positionV>
              <wp:extent cx="6694805" cy="1270"/>
              <wp:effectExtent l="6350" t="6350" r="444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805" cy="1270"/>
                        <a:chOff x="850" y="14035"/>
                        <a:chExt cx="10543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50" y="14035"/>
                          <a:ext cx="10543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543"/>
                            <a:gd name="T2" fmla="+- 0 11392 850"/>
                            <a:gd name="T3" fmla="*/ T2 w 10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3">
                              <a:moveTo>
                                <a:pt x="0" y="0"/>
                              </a:moveTo>
                              <a:lnTo>
                                <a:pt x="1054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B0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F1202" id="Group 2" o:spid="_x0000_s1026" style="position:absolute;margin-left:42.5pt;margin-top:701.75pt;width:527.15pt;height:.1pt;z-index:-5824;mso-position-horizontal-relative:page;mso-position-vertical-relative:page" coordorigin="850,14035" coordsize="10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">
              <v:shape id="Freeform 3" o:spid="_x0000_s1027" style="position:absolute;left:850;top:14035;width:10543;height:2;visibility:visible;mso-wrap-style:square;v-text-anchor:top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" path="m,l10542,e" filled="f" strokecolor="#b0b3b3" strokeweight=".58pt">
                <v:path arrowok="t" o:connecttype="custom" o:connectlocs="0,0;105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2399EC23" wp14:editId="2399EC24">
              <wp:simplePos x="0" y="0"/>
              <wp:positionH relativeFrom="page">
                <wp:posOffset>7162800</wp:posOffset>
              </wp:positionH>
              <wp:positionV relativeFrom="page">
                <wp:posOffset>9436735</wp:posOffset>
              </wp:positionV>
              <wp:extent cx="95885" cy="1143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EC25" w14:textId="77777777" w:rsidR="005E1479" w:rsidRDefault="0080756B">
                          <w:pPr>
                            <w:spacing w:line="162" w:lineRule="exact"/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0F">
                            <w:rPr>
                              <w:rFonts w:ascii="Calibri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9E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pt;margin-top:743.05pt;width:7.55pt;height:9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" filled="f" stroked="f">
              <v:textbox inset="0,0,0,0">
                <w:txbxContent>
                  <w:p w14:paraId="2399EC25" w14:textId="77777777" w:rsidR="005E1479" w:rsidRDefault="0080756B">
                    <w:pPr>
                      <w:spacing w:line="162" w:lineRule="exact"/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0F">
                      <w:rPr>
                        <w:rFonts w:ascii="Calibri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A9DD" w14:textId="77777777" w:rsidR="00402A72" w:rsidRDefault="00402A72">
      <w:r>
        <w:separator/>
      </w:r>
    </w:p>
  </w:footnote>
  <w:footnote w:type="continuationSeparator" w:id="0">
    <w:p w14:paraId="649DCCD6" w14:textId="77777777" w:rsidR="00402A72" w:rsidRDefault="0040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BCD"/>
    <w:multiLevelType w:val="hybridMultilevel"/>
    <w:tmpl w:val="453A103C"/>
    <w:lvl w:ilvl="0" w:tplc="409CF7E0">
      <w:start w:val="1"/>
      <w:numFmt w:val="bullet"/>
      <w:lvlText w:val=""/>
      <w:lvlJc w:val="left"/>
      <w:pPr>
        <w:ind w:left="1190" w:hanging="360"/>
      </w:pPr>
      <w:rPr>
        <w:rFonts w:ascii="Symbol" w:eastAsia="Symbol" w:hAnsi="Symbol" w:hint="default"/>
        <w:color w:val="002C6C"/>
        <w:sz w:val="22"/>
        <w:szCs w:val="22"/>
      </w:rPr>
    </w:lvl>
    <w:lvl w:ilvl="1" w:tplc="D1C2BEAE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2" w:tplc="892278BC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635ADF62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4976A9F8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5" w:tplc="2C82CEB4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72CEC7F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48E299C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FB0A4F40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1" w15:restartNumberingAfterBreak="0">
    <w:nsid w:val="18EC3C8B"/>
    <w:multiLevelType w:val="hybridMultilevel"/>
    <w:tmpl w:val="591E54BE"/>
    <w:lvl w:ilvl="0" w:tplc="0809000F">
      <w:start w:val="1"/>
      <w:numFmt w:val="decimal"/>
      <w:lvlText w:val="%1."/>
      <w:lvlJc w:val="left"/>
      <w:pPr>
        <w:ind w:left="629" w:hanging="360"/>
      </w:p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26DC7211"/>
    <w:multiLevelType w:val="hybridMultilevel"/>
    <w:tmpl w:val="8938BD14"/>
    <w:lvl w:ilvl="0" w:tplc="1902D094">
      <w:start w:val="1"/>
      <w:numFmt w:val="decimal"/>
      <w:lvlText w:val="%1."/>
      <w:lvlJc w:val="left"/>
      <w:pPr>
        <w:ind w:left="721" w:hanging="721"/>
        <w:jc w:val="right"/>
      </w:pPr>
      <w:rPr>
        <w:rFonts w:ascii="Verdana" w:eastAsia="Verdana" w:hAnsi="Verdana" w:hint="default"/>
        <w:b/>
        <w:bCs/>
        <w:color w:val="002C6C"/>
        <w:spacing w:val="-1"/>
        <w:sz w:val="22"/>
        <w:szCs w:val="22"/>
      </w:rPr>
    </w:lvl>
    <w:lvl w:ilvl="1" w:tplc="4B58061E">
      <w:start w:val="1"/>
      <w:numFmt w:val="bullet"/>
      <w:lvlText w:val="•"/>
      <w:lvlJc w:val="left"/>
      <w:pPr>
        <w:ind w:left="1190" w:hanging="360"/>
      </w:pPr>
      <w:rPr>
        <w:rFonts w:ascii="Verdana" w:eastAsia="Verdana" w:hAnsi="Verdana" w:hint="default"/>
        <w:color w:val="002C6C"/>
        <w:sz w:val="22"/>
        <w:szCs w:val="22"/>
      </w:rPr>
    </w:lvl>
    <w:lvl w:ilvl="2" w:tplc="FCB43F80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80A6E52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5765C9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5F6E94E4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93908328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F8126262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8CF34E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3" w15:restartNumberingAfterBreak="0">
    <w:nsid w:val="4FD72EBC"/>
    <w:multiLevelType w:val="hybridMultilevel"/>
    <w:tmpl w:val="6186D732"/>
    <w:lvl w:ilvl="0" w:tplc="08090001">
      <w:start w:val="1"/>
      <w:numFmt w:val="bullet"/>
      <w:lvlText w:val=""/>
      <w:lvlJc w:val="left"/>
      <w:pPr>
        <w:ind w:left="98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5A7571A8"/>
    <w:multiLevelType w:val="hybridMultilevel"/>
    <w:tmpl w:val="242AB694"/>
    <w:lvl w:ilvl="0" w:tplc="08090001">
      <w:start w:val="1"/>
      <w:numFmt w:val="bullet"/>
      <w:lvlText w:val=""/>
      <w:lvlJc w:val="left"/>
      <w:pPr>
        <w:ind w:left="721" w:hanging="721"/>
        <w:jc w:val="right"/>
      </w:pPr>
      <w:rPr>
        <w:rFonts w:ascii="Symbol" w:hAnsi="Symbol" w:cs="Symbol" w:hint="default"/>
        <w:b/>
        <w:bCs/>
        <w:color w:val="002C6C"/>
        <w:spacing w:val="-1"/>
        <w:sz w:val="22"/>
        <w:szCs w:val="22"/>
      </w:rPr>
    </w:lvl>
    <w:lvl w:ilvl="1" w:tplc="4B58061E">
      <w:start w:val="1"/>
      <w:numFmt w:val="bullet"/>
      <w:lvlText w:val="•"/>
      <w:lvlJc w:val="left"/>
      <w:pPr>
        <w:ind w:left="1190" w:hanging="360"/>
      </w:pPr>
      <w:rPr>
        <w:rFonts w:ascii="Verdana" w:eastAsia="Verdana" w:hAnsi="Verdana" w:hint="default"/>
        <w:color w:val="002C6C"/>
        <w:sz w:val="22"/>
        <w:szCs w:val="22"/>
      </w:rPr>
    </w:lvl>
    <w:lvl w:ilvl="2" w:tplc="FCB43F80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80A6E52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5765C9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5F6E94E4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93908328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F8126262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8CF34E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5" w15:restartNumberingAfterBreak="0">
    <w:nsid w:val="67D93563"/>
    <w:multiLevelType w:val="hybridMultilevel"/>
    <w:tmpl w:val="89C833B4"/>
    <w:lvl w:ilvl="0" w:tplc="FCAE2C8E">
      <w:start w:val="1"/>
      <w:numFmt w:val="lowerLetter"/>
      <w:lvlText w:val="%1)"/>
      <w:lvlJc w:val="left"/>
      <w:pPr>
        <w:ind w:left="830" w:hanging="361"/>
        <w:jc w:val="left"/>
      </w:pPr>
      <w:rPr>
        <w:rFonts w:ascii="Verdana" w:eastAsia="Verdana" w:hAnsi="Verdana" w:hint="default"/>
        <w:color w:val="002C6C"/>
        <w:spacing w:val="-1"/>
        <w:sz w:val="22"/>
        <w:szCs w:val="22"/>
      </w:rPr>
    </w:lvl>
    <w:lvl w:ilvl="1" w:tplc="B7B2B646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3CB2FD7C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3" w:tplc="09A0BD0A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4" w:tplc="C8D299B2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5" w:tplc="E5B86864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6" w:tplc="3B463660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56124DC8">
      <w:start w:val="1"/>
      <w:numFmt w:val="bullet"/>
      <w:lvlText w:val="•"/>
      <w:lvlJc w:val="left"/>
      <w:pPr>
        <w:ind w:left="7781" w:hanging="361"/>
      </w:pPr>
      <w:rPr>
        <w:rFonts w:hint="default"/>
      </w:rPr>
    </w:lvl>
    <w:lvl w:ilvl="8" w:tplc="76145F44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9"/>
    <w:rsid w:val="000A7315"/>
    <w:rsid w:val="002F050F"/>
    <w:rsid w:val="00402A72"/>
    <w:rsid w:val="00435032"/>
    <w:rsid w:val="00523D22"/>
    <w:rsid w:val="0058116D"/>
    <w:rsid w:val="005D69A0"/>
    <w:rsid w:val="005E1479"/>
    <w:rsid w:val="006167DC"/>
    <w:rsid w:val="00623ABE"/>
    <w:rsid w:val="0080756B"/>
    <w:rsid w:val="00961671"/>
    <w:rsid w:val="00A709AC"/>
    <w:rsid w:val="00AD6C8D"/>
    <w:rsid w:val="00C072E6"/>
    <w:rsid w:val="00D5200C"/>
    <w:rsid w:val="00E25C42"/>
    <w:rsid w:val="00ED422B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EB86"/>
  <w15:docId w15:val="{EBD568BA-6937-4D4E-BFC2-EA9723B8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830" w:hanging="721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23D22"/>
    <w:rPr>
      <w:rFonts w:ascii="Verdana" w:eastAsia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23D22"/>
    <w:rPr>
      <w:rFonts w:ascii="Verdana" w:eastAsia="Verdana" w:hAnsi="Verdana"/>
      <w:b/>
      <w:bCs/>
    </w:rPr>
  </w:style>
  <w:style w:type="paragraph" w:customStyle="1" w:styleId="msonormal0">
    <w:name w:val="msonormal"/>
    <w:basedOn w:val="Normal"/>
    <w:rsid w:val="00523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23D22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8A6875739CF4A8018F114AF5BB9A0" ma:contentTypeVersion="12" ma:contentTypeDescription="Create a new document." ma:contentTypeScope="" ma:versionID="0a5d44564c04e0df4fdc7e2b01272b26">
  <xsd:schema xmlns:xsd="http://www.w3.org/2001/XMLSchema" xmlns:xs="http://www.w3.org/2001/XMLSchema" xmlns:p="http://schemas.microsoft.com/office/2006/metadata/properties" xmlns:ns3="f8aae049-4f94-4adb-bad5-2337cf87a9ce" xmlns:ns4="9b049b0b-7f78-41c7-8433-c6503c9d2e85" targetNamespace="http://schemas.microsoft.com/office/2006/metadata/properties" ma:root="true" ma:fieldsID="38efa8da7f6d7b8fdf02ed55fdd78af6" ns3:_="" ns4:_="">
    <xsd:import namespace="f8aae049-4f94-4adb-bad5-2337cf87a9ce"/>
    <xsd:import namespace="9b049b0b-7f78-41c7-8433-c6503c9d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e049-4f94-4adb-bad5-2337cf87a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9b0b-7f78-41c7-8433-c6503c9d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B99E-2992-45B5-910A-98083B4A5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C07FA-9001-40E0-85E8-5CBDF635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e049-4f94-4adb-bad5-2337cf87a9ce"/>
    <ds:schemaRef ds:uri="9b049b0b-7f78-41c7-8433-c6503c9d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913F7-D0B4-46D2-B9D5-09EC81DEA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GS1 Basic Template</dc:subject>
  <dc:creator>Terese Tarantino</dc:creator>
  <cp:lastModifiedBy>Eileen Harpell</cp:lastModifiedBy>
  <cp:revision>2</cp:revision>
  <dcterms:created xsi:type="dcterms:W3CDTF">2020-05-07T20:43:00Z</dcterms:created>
  <dcterms:modified xsi:type="dcterms:W3CDTF">2020-05-07T20:43:00Z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2017-01-13T00:00:00Z</vt:filetime>
  </property>
  <property fmtid="{D5CDD505-2E9C-101B-9397-08002B2CF9AE}" pid="4" name="ContentTypeId">
    <vt:lpwstr>0x0101007148A6875739CF4A8018F114AF5BB9A0</vt:lpwstr>
  </property>
</Properties>
</file>